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45" w:rsidRDefault="009A070C" w:rsidP="00B34B45">
      <w:pPr>
        <w:jc w:val="left"/>
        <w:rPr>
          <w:rFonts w:cs="Arial"/>
          <w:b/>
          <w:sz w:val="28"/>
          <w:szCs w:val="21"/>
          <w:shd w:val="clear" w:color="auto" w:fill="FFFFFF"/>
        </w:rPr>
      </w:pPr>
      <w:bookmarkStart w:id="0" w:name="_GoBack"/>
      <w:bookmarkEnd w:id="0"/>
      <w:r>
        <w:rPr>
          <w:rFonts w:cs="Arial" w:hint="eastAsia"/>
          <w:b/>
          <w:sz w:val="28"/>
          <w:szCs w:val="21"/>
          <w:shd w:val="clear" w:color="auto" w:fill="FFFFFF"/>
        </w:rPr>
        <w:t>＜論文</w:t>
      </w:r>
      <w:r w:rsidR="00B34B45">
        <w:rPr>
          <w:rFonts w:cs="Arial" w:hint="eastAsia"/>
          <w:b/>
          <w:sz w:val="28"/>
          <w:szCs w:val="21"/>
          <w:shd w:val="clear" w:color="auto" w:fill="FFFFFF"/>
        </w:rPr>
        <w:t>要旨</w:t>
      </w:r>
      <w:r>
        <w:rPr>
          <w:rFonts w:cs="Arial" w:hint="eastAsia"/>
          <w:b/>
          <w:sz w:val="28"/>
          <w:szCs w:val="21"/>
          <w:shd w:val="clear" w:color="auto" w:fill="FFFFFF"/>
        </w:rPr>
        <w:t>＞</w:t>
      </w:r>
    </w:p>
    <w:p w:rsidR="00B34B45" w:rsidRDefault="00B34B45" w:rsidP="00B34B45">
      <w:pPr>
        <w:jc w:val="center"/>
        <w:rPr>
          <w:rFonts w:cs="Arial"/>
          <w:b/>
          <w:sz w:val="28"/>
          <w:szCs w:val="21"/>
          <w:shd w:val="clear" w:color="auto" w:fill="FFFFFF"/>
        </w:rPr>
      </w:pPr>
    </w:p>
    <w:p w:rsidR="00B34B45" w:rsidRDefault="00B34B45" w:rsidP="00B34B45">
      <w:pPr>
        <w:jc w:val="center"/>
        <w:rPr>
          <w:rFonts w:cs="Arial"/>
          <w:b/>
          <w:sz w:val="28"/>
          <w:szCs w:val="21"/>
          <w:shd w:val="clear" w:color="auto" w:fill="FFFFFF"/>
        </w:rPr>
      </w:pPr>
      <w:r>
        <w:rPr>
          <w:rFonts w:cs="Arial" w:hint="eastAsia"/>
          <w:b/>
          <w:sz w:val="28"/>
          <w:szCs w:val="21"/>
          <w:shd w:val="clear" w:color="auto" w:fill="FFFFFF"/>
        </w:rPr>
        <w:t>社会起業家としてのアメリカの大学の地域貢献</w:t>
      </w:r>
    </w:p>
    <w:p w:rsidR="00B34B45" w:rsidRPr="009A070C" w:rsidRDefault="00B34B45" w:rsidP="00B34B45">
      <w:pPr>
        <w:jc w:val="center"/>
        <w:rPr>
          <w:rFonts w:cs="Arial"/>
          <w:b/>
          <w:szCs w:val="21"/>
          <w:shd w:val="clear" w:color="auto" w:fill="FFFFFF"/>
        </w:rPr>
      </w:pPr>
      <w:r w:rsidRPr="009A070C">
        <w:rPr>
          <w:rFonts w:cs="Arial" w:hint="eastAsia"/>
          <w:b/>
          <w:sz w:val="24"/>
          <w:szCs w:val="21"/>
          <w:shd w:val="clear" w:color="auto" w:fill="FFFFFF"/>
        </w:rPr>
        <w:t>「善意に基づく税の代替支払い」の事例研究</w:t>
      </w:r>
    </w:p>
    <w:p w:rsidR="00B34B45" w:rsidRDefault="00B34B45" w:rsidP="00B34B45">
      <w:pPr>
        <w:ind w:right="69"/>
        <w:jc w:val="center"/>
        <w:rPr>
          <w:rFonts w:cs="Arial"/>
          <w:b/>
          <w:sz w:val="24"/>
          <w:szCs w:val="21"/>
          <w:shd w:val="clear" w:color="auto" w:fill="FFFFFF"/>
        </w:rPr>
      </w:pPr>
    </w:p>
    <w:p w:rsidR="00B34B45" w:rsidRPr="009A070C" w:rsidRDefault="00B34B45" w:rsidP="009A070C">
      <w:pPr>
        <w:ind w:right="69"/>
        <w:jc w:val="center"/>
        <w:rPr>
          <w:rFonts w:cs="Arial"/>
          <w:b/>
          <w:sz w:val="22"/>
          <w:shd w:val="clear" w:color="auto" w:fill="FFFFFF"/>
        </w:rPr>
      </w:pPr>
      <w:r w:rsidRPr="009A070C">
        <w:rPr>
          <w:rFonts w:cs="Arial" w:hint="eastAsia"/>
          <w:b/>
          <w:sz w:val="22"/>
          <w:shd w:val="clear" w:color="auto" w:fill="FFFFFF"/>
        </w:rPr>
        <w:t>中村　晃司</w:t>
      </w:r>
    </w:p>
    <w:p w:rsidR="00B34B45" w:rsidRDefault="009A070C" w:rsidP="00B34B45">
      <w:pPr>
        <w:widowControl/>
        <w:jc w:val="center"/>
      </w:pPr>
      <w:r>
        <w:rPr>
          <w:rFonts w:cs="Arial" w:hint="eastAsia"/>
          <w:szCs w:val="21"/>
          <w:shd w:val="clear" w:color="auto" w:fill="FFFFFF"/>
        </w:rPr>
        <w:t xml:space="preserve">　　　　　　　　　　　　　　　　</w:t>
      </w:r>
      <w:r w:rsidR="00B34B45">
        <w:rPr>
          <w:rFonts w:cs="Arial" w:hint="eastAsia"/>
          <w:szCs w:val="21"/>
          <w:shd w:val="clear" w:color="auto" w:fill="FFFFFF"/>
        </w:rPr>
        <w:t>関西学院大学大学院国際学研究科　博士課程後期</w:t>
      </w:r>
    </w:p>
    <w:p w:rsidR="00B34B45" w:rsidRDefault="00B34B45" w:rsidP="00B34B45">
      <w:pPr>
        <w:widowControl/>
        <w:jc w:val="left"/>
      </w:pPr>
    </w:p>
    <w:p w:rsidR="00B34B45" w:rsidRDefault="00B34B45" w:rsidP="00B34B45">
      <w:pPr>
        <w:widowControl/>
        <w:ind w:firstLineChars="100" w:firstLine="210"/>
        <w:rPr>
          <w:rFonts w:ascii="Arial" w:hAnsi="Arial" w:cs="Arial"/>
          <w:color w:val="222222"/>
          <w:sz w:val="19"/>
          <w:szCs w:val="19"/>
          <w:shd w:val="clear" w:color="auto" w:fill="FFFFFF"/>
        </w:rPr>
      </w:pPr>
      <w:r>
        <w:rPr>
          <w:rFonts w:hint="eastAsia"/>
        </w:rPr>
        <w:t>本稿は、大学が行う非営利の社会起業家活動として、地方自治体の公共サービスを代替する役割について、米国の「善意に基づく税の代替支払い（</w:t>
      </w:r>
      <w:r>
        <w:t>Payment in Lieu of Taxes: PILOT</w:t>
      </w:r>
      <w:r>
        <w:rPr>
          <w:rFonts w:hint="eastAsia"/>
        </w:rPr>
        <w:t>）」を事例に検討を行った。大学などの非営利団体は、固定資産税等の納税が免除される。歳入減による公共サービスの維持提供を課題とする一部の地方自治体が実施する</w:t>
      </w:r>
      <w:r>
        <w:t>PILOT</w:t>
      </w:r>
      <w:r>
        <w:rPr>
          <w:rFonts w:hint="eastAsia"/>
        </w:rPr>
        <w:t>は、大学に対し善意に基づき固定資産税に代わる金銭納付を課して歳入増を目指している。</w:t>
      </w:r>
      <w:r>
        <w:t>PILOT</w:t>
      </w:r>
      <w:r>
        <w:rPr>
          <w:rFonts w:hint="eastAsia"/>
        </w:rPr>
        <w:t>の多くは地方自治体と大学が直接契約で金銭授受が行われる。ボストン市が</w:t>
      </w:r>
      <w:r>
        <w:t>2011</w:t>
      </w:r>
      <w:r>
        <w:rPr>
          <w:rFonts w:hint="eastAsia"/>
        </w:rPr>
        <w:t>年に導入した新制度は、大学の固定資産を課税と仮定して算出した現金納付と社会貢献活動を金銭対価にした納付の二系統で構成される。新制度以降、ボストン市の納付額は倍増したが、善意を理由に非協力的な大学は行政から公然と批判に晒された。本制度には「善意」の形骸化への懸念、金銭納付でない社会貢献活動を通じた地域課題解決を望む大学が多いといった課題もある。</w:t>
      </w:r>
    </w:p>
    <w:p w:rsidR="00B34B45" w:rsidRPr="00B34B45" w:rsidRDefault="00B34B45" w:rsidP="00B34B45">
      <w:pPr>
        <w:widowControl/>
        <w:jc w:val="left"/>
        <w:rPr>
          <w:rFonts w:cs="Arial"/>
          <w:b/>
          <w:sz w:val="32"/>
          <w:szCs w:val="21"/>
          <w:shd w:val="clear" w:color="auto" w:fill="FFFFFF"/>
        </w:rPr>
      </w:pPr>
    </w:p>
    <w:sectPr w:rsidR="00B34B45" w:rsidRPr="00B34B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45"/>
    <w:rsid w:val="000304E4"/>
    <w:rsid w:val="0033557D"/>
    <w:rsid w:val="009A070C"/>
    <w:rsid w:val="00B3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B552G</dc:creator>
  <cp:lastModifiedBy>kansai-V</cp:lastModifiedBy>
  <cp:revision>2</cp:revision>
  <dcterms:created xsi:type="dcterms:W3CDTF">2017-04-13T05:35:00Z</dcterms:created>
  <dcterms:modified xsi:type="dcterms:W3CDTF">2017-04-13T05:35:00Z</dcterms:modified>
</cp:coreProperties>
</file>