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42" w:rsidRPr="006518C5" w:rsidRDefault="006518C5" w:rsidP="006518C5">
      <w:pPr>
        <w:rPr>
          <w:rFonts w:asciiTheme="minorEastAsia" w:hAnsiTheme="minorEastAsia"/>
          <w:b/>
          <w:szCs w:val="21"/>
        </w:rPr>
      </w:pPr>
      <w:r w:rsidRPr="006518C5">
        <w:rPr>
          <w:rFonts w:asciiTheme="minorEastAsia" w:hAnsiTheme="minorEastAsia"/>
          <w:b/>
          <w:noProof/>
          <w:szCs w:val="21"/>
        </w:rPr>
        <mc:AlternateContent>
          <mc:Choice Requires="wps">
            <w:drawing>
              <wp:anchor distT="45720" distB="45720" distL="114300" distR="114300" simplePos="0" relativeHeight="251659264" behindDoc="0" locked="0" layoutInCell="1" allowOverlap="1">
                <wp:simplePos x="0" y="0"/>
                <wp:positionH relativeFrom="column">
                  <wp:posOffset>1270</wp:posOffset>
                </wp:positionH>
                <wp:positionV relativeFrom="paragraph">
                  <wp:posOffset>-281305</wp:posOffset>
                </wp:positionV>
                <wp:extent cx="3152775" cy="3143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14325"/>
                        </a:xfrm>
                        <a:prstGeom prst="rect">
                          <a:avLst/>
                        </a:prstGeom>
                        <a:noFill/>
                        <a:ln w="9525">
                          <a:noFill/>
                          <a:miter lim="800000"/>
                          <a:headEnd/>
                          <a:tailEnd/>
                        </a:ln>
                      </wps:spPr>
                      <wps:txbx>
                        <w:txbxContent>
                          <w:p w:rsidR="006518C5" w:rsidRDefault="006518C5">
                            <w:pPr>
                              <w:rPr>
                                <w:rFonts w:asciiTheme="minorEastAsia" w:hAnsiTheme="minorEastAsia"/>
                                <w:b/>
                                <w:szCs w:val="21"/>
                              </w:rPr>
                            </w:pPr>
                            <w:r>
                              <w:rPr>
                                <w:rFonts w:asciiTheme="minorEastAsia" w:hAnsiTheme="minorEastAsia" w:hint="eastAsia"/>
                                <w:b/>
                                <w:szCs w:val="21"/>
                              </w:rPr>
                              <w:t>（</w:t>
                            </w:r>
                            <w:r w:rsidRPr="006518C5">
                              <w:rPr>
                                <w:rFonts w:asciiTheme="minorEastAsia" w:hAnsiTheme="minorEastAsia" w:hint="eastAsia"/>
                                <w:b/>
                                <w:szCs w:val="21"/>
                              </w:rPr>
                              <w:t>関西ベンチャー学会 第</w:t>
                            </w:r>
                            <w:r w:rsidRPr="006518C5">
                              <w:rPr>
                                <w:b/>
                                <w:szCs w:val="21"/>
                              </w:rPr>
                              <w:t>16</w:t>
                            </w:r>
                            <w:r w:rsidRPr="006518C5">
                              <w:rPr>
                                <w:rFonts w:asciiTheme="minorEastAsia" w:hAnsiTheme="minorEastAsia" w:hint="eastAsia"/>
                                <w:b/>
                                <w:szCs w:val="21"/>
                              </w:rPr>
                              <w:t>回年次大会</w:t>
                            </w:r>
                            <w:r w:rsidRPr="006518C5">
                              <w:rPr>
                                <w:rFonts w:asciiTheme="minorEastAsia" w:hAnsiTheme="minorEastAsia"/>
                                <w:b/>
                                <w:szCs w:val="21"/>
                              </w:rPr>
                              <w:t>）</w:t>
                            </w:r>
                          </w:p>
                          <w:p w:rsidR="006518C5" w:rsidRDefault="006518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22.15pt;width:248.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" filled="f" stroked="f">
                <v:textbox>
                  <w:txbxContent>
                    <w:p w:rsidR="006518C5" w:rsidRDefault="006518C5">
                      <w:pPr>
                        <w:rPr>
                          <w:rFonts w:asciiTheme="minorEastAsia" w:hAnsiTheme="minorEastAsia"/>
                          <w:b/>
                          <w:szCs w:val="21"/>
                        </w:rPr>
                      </w:pPr>
                      <w:r>
                        <w:rPr>
                          <w:rFonts w:asciiTheme="minorEastAsia" w:hAnsiTheme="minorEastAsia" w:hint="eastAsia"/>
                          <w:b/>
                          <w:szCs w:val="21"/>
                        </w:rPr>
                        <w:t>（</w:t>
                      </w:r>
                      <w:r w:rsidRPr="006518C5">
                        <w:rPr>
                          <w:rFonts w:asciiTheme="minorEastAsia" w:hAnsiTheme="minorEastAsia" w:hint="eastAsia"/>
                          <w:b/>
                          <w:szCs w:val="21"/>
                        </w:rPr>
                        <w:t>関西ベンチャー学会 第</w:t>
                      </w:r>
                      <w:r w:rsidRPr="006518C5">
                        <w:rPr>
                          <w:b/>
                          <w:szCs w:val="21"/>
                        </w:rPr>
                        <w:t>16</w:t>
                      </w:r>
                      <w:r w:rsidRPr="006518C5">
                        <w:rPr>
                          <w:rFonts w:asciiTheme="minorEastAsia" w:hAnsiTheme="minorEastAsia" w:hint="eastAsia"/>
                          <w:b/>
                          <w:szCs w:val="21"/>
                        </w:rPr>
                        <w:t>回年次大会</w:t>
                      </w:r>
                      <w:r w:rsidRPr="006518C5">
                        <w:rPr>
                          <w:rFonts w:asciiTheme="minorEastAsia" w:hAnsiTheme="minorEastAsia"/>
                          <w:b/>
                          <w:szCs w:val="21"/>
                        </w:rPr>
                        <w:t>）</w:t>
                      </w:r>
                    </w:p>
                    <w:p w:rsidR="006518C5" w:rsidRDefault="006518C5"/>
                  </w:txbxContent>
                </v:textbox>
                <w10:wrap type="square"/>
              </v:shape>
            </w:pict>
          </mc:Fallback>
        </mc:AlternateContent>
      </w:r>
    </w:p>
    <w:p w:rsidR="00E50C89" w:rsidRDefault="00DF5A46" w:rsidP="00DF5A46">
      <w:pPr>
        <w:jc w:val="center"/>
        <w:rPr>
          <w:b/>
          <w:sz w:val="24"/>
          <w:szCs w:val="24"/>
        </w:rPr>
      </w:pPr>
      <w:r w:rsidRPr="00DF5A46">
        <w:rPr>
          <w:rFonts w:hint="eastAsia"/>
          <w:b/>
          <w:sz w:val="24"/>
          <w:szCs w:val="24"/>
        </w:rPr>
        <w:t>会員研究発表の概要</w:t>
      </w:r>
    </w:p>
    <w:p w:rsidR="00DF5A46" w:rsidRPr="00A14A42" w:rsidRDefault="00DF5A46" w:rsidP="006518C5">
      <w:pPr>
        <w:spacing w:line="200" w:lineRule="exact"/>
        <w:jc w:val="center"/>
        <w:rPr>
          <w:b/>
          <w:sz w:val="24"/>
          <w:szCs w:val="24"/>
        </w:rPr>
      </w:pPr>
    </w:p>
    <w:p w:rsidR="00DF5A46" w:rsidRPr="00DF5A46" w:rsidRDefault="00DF5A46" w:rsidP="00DF5A46">
      <w:pPr>
        <w:jc w:val="center"/>
        <w:rPr>
          <w:b/>
          <w:sz w:val="24"/>
          <w:szCs w:val="24"/>
        </w:rPr>
      </w:pPr>
      <w:r>
        <w:rPr>
          <w:rFonts w:hint="eastAsia"/>
          <w:b/>
          <w:sz w:val="24"/>
          <w:szCs w:val="24"/>
        </w:rPr>
        <w:t xml:space="preserve">　　　　　　　　　　　　　</w:t>
      </w:r>
      <w:r>
        <w:rPr>
          <w:rFonts w:hint="eastAsia"/>
          <w:b/>
          <w:sz w:val="24"/>
          <w:szCs w:val="24"/>
        </w:rPr>
        <w:t xml:space="preserve"> </w:t>
      </w:r>
      <w:r>
        <w:rPr>
          <w:rFonts w:hint="eastAsia"/>
          <w:b/>
          <w:sz w:val="24"/>
          <w:szCs w:val="24"/>
        </w:rPr>
        <w:t xml:space="preserve">　</w:t>
      </w:r>
      <w:r w:rsidR="00B92587">
        <w:rPr>
          <w:rFonts w:hint="eastAsia"/>
          <w:b/>
          <w:sz w:val="24"/>
          <w:szCs w:val="24"/>
        </w:rPr>
        <w:t xml:space="preserve">       </w:t>
      </w:r>
      <w:r w:rsidR="00854551" w:rsidRPr="00854551">
        <w:rPr>
          <w:rFonts w:hint="eastAsia"/>
          <w:b/>
          <w:w w:val="80"/>
          <w:sz w:val="24"/>
          <w:szCs w:val="24"/>
        </w:rPr>
        <w:t xml:space="preserve"> </w:t>
      </w:r>
      <w:r w:rsidR="0017487F">
        <w:rPr>
          <w:rFonts w:hint="eastAsia"/>
          <w:b/>
          <w:w w:val="80"/>
          <w:sz w:val="24"/>
          <w:szCs w:val="24"/>
        </w:rPr>
        <w:t xml:space="preserve">　　　　　　　　　</w:t>
      </w:r>
      <w:r w:rsidRPr="00DF5A46">
        <w:rPr>
          <w:rFonts w:hint="eastAsia"/>
          <w:b/>
          <w:sz w:val="24"/>
          <w:szCs w:val="24"/>
        </w:rPr>
        <w:t>発表者</w:t>
      </w:r>
      <w:r w:rsidRPr="00854551">
        <w:rPr>
          <w:rFonts w:hint="eastAsia"/>
          <w:b/>
          <w:w w:val="90"/>
          <w:sz w:val="24"/>
          <w:szCs w:val="24"/>
        </w:rPr>
        <w:t xml:space="preserve">　</w:t>
      </w:r>
      <w:r w:rsidRPr="00DF5A46">
        <w:rPr>
          <w:rFonts w:hint="eastAsia"/>
          <w:b/>
          <w:sz w:val="24"/>
          <w:szCs w:val="24"/>
        </w:rPr>
        <w:t>赤</w:t>
      </w:r>
      <w:r w:rsidR="00FE71F9" w:rsidRPr="00FE71F9">
        <w:rPr>
          <w:rFonts w:hint="eastAsia"/>
          <w:b/>
          <w:w w:val="33"/>
          <w:sz w:val="24"/>
          <w:szCs w:val="24"/>
        </w:rPr>
        <w:t xml:space="preserve"> </w:t>
      </w:r>
      <w:r w:rsidRPr="00DF5A46">
        <w:rPr>
          <w:rFonts w:hint="eastAsia"/>
          <w:b/>
          <w:sz w:val="24"/>
          <w:szCs w:val="24"/>
        </w:rPr>
        <w:t>松</w:t>
      </w:r>
      <w:r w:rsidRPr="00DF5A46">
        <w:rPr>
          <w:rFonts w:hint="eastAsia"/>
          <w:b/>
          <w:sz w:val="24"/>
          <w:szCs w:val="24"/>
        </w:rPr>
        <w:t xml:space="preserve"> </w:t>
      </w:r>
      <w:r w:rsidRPr="00DF5A46">
        <w:rPr>
          <w:rFonts w:hint="eastAsia"/>
          <w:b/>
          <w:sz w:val="24"/>
          <w:szCs w:val="24"/>
        </w:rPr>
        <w:t>裕</w:t>
      </w:r>
      <w:r w:rsidR="00FE71F9" w:rsidRPr="00FE71F9">
        <w:rPr>
          <w:rFonts w:hint="eastAsia"/>
          <w:b/>
          <w:w w:val="33"/>
          <w:sz w:val="24"/>
          <w:szCs w:val="24"/>
        </w:rPr>
        <w:t xml:space="preserve"> </w:t>
      </w:r>
      <w:r w:rsidRPr="00DF5A46">
        <w:rPr>
          <w:rFonts w:hint="eastAsia"/>
          <w:b/>
          <w:sz w:val="24"/>
          <w:szCs w:val="24"/>
        </w:rPr>
        <w:t>二</w:t>
      </w:r>
    </w:p>
    <w:p w:rsidR="00DF5A46" w:rsidRDefault="00DF5A46" w:rsidP="00DF5A46">
      <w:pPr>
        <w:spacing w:line="320" w:lineRule="exact"/>
        <w:jc w:val="center"/>
        <w:rPr>
          <w:b/>
          <w:sz w:val="22"/>
        </w:rPr>
      </w:pPr>
      <w:r>
        <w:rPr>
          <w:rFonts w:hint="eastAsia"/>
          <w:b/>
          <w:sz w:val="22"/>
        </w:rPr>
        <w:t xml:space="preserve">　　　　　　　　　　　　　　　　　　　　　　　　　</w:t>
      </w:r>
      <w:r w:rsidR="00B92587">
        <w:rPr>
          <w:rFonts w:hint="eastAsia"/>
          <w:b/>
          <w:sz w:val="22"/>
        </w:rPr>
        <w:t xml:space="preserve">     </w:t>
      </w:r>
      <w:r>
        <w:rPr>
          <w:rFonts w:hint="eastAsia"/>
          <w:b/>
          <w:sz w:val="22"/>
        </w:rPr>
        <w:t xml:space="preserve"> </w:t>
      </w:r>
      <w:r w:rsidRPr="00DF5A46">
        <w:rPr>
          <w:rFonts w:hint="eastAsia"/>
          <w:b/>
          <w:sz w:val="22"/>
        </w:rPr>
        <w:t>（大阪市立大学</w:t>
      </w:r>
      <w:r w:rsidRPr="00DF5A46">
        <w:rPr>
          <w:rFonts w:hint="eastAsia"/>
          <w:b/>
          <w:w w:val="33"/>
          <w:sz w:val="22"/>
        </w:rPr>
        <w:t xml:space="preserve"> </w:t>
      </w:r>
      <w:r w:rsidRPr="00DF5A46">
        <w:rPr>
          <w:rFonts w:hint="eastAsia"/>
          <w:b/>
          <w:sz w:val="22"/>
        </w:rPr>
        <w:t>大学院）</w:t>
      </w:r>
    </w:p>
    <w:p w:rsidR="00DF5A46" w:rsidRDefault="00DF5A46" w:rsidP="006518C5">
      <w:pPr>
        <w:spacing w:line="240" w:lineRule="exact"/>
        <w:jc w:val="left"/>
        <w:rPr>
          <w:b/>
          <w:sz w:val="22"/>
        </w:rPr>
      </w:pPr>
    </w:p>
    <w:p w:rsidR="00640B95" w:rsidRDefault="00431987" w:rsidP="00640B95">
      <w:pPr>
        <w:spacing w:line="320" w:lineRule="exact"/>
        <w:jc w:val="left"/>
        <w:rPr>
          <w:b/>
          <w:sz w:val="22"/>
        </w:rPr>
      </w:pPr>
      <w:r>
        <w:rPr>
          <w:rFonts w:hint="eastAsia"/>
          <w:b/>
          <w:sz w:val="22"/>
        </w:rPr>
        <w:t>Ⅰ</w:t>
      </w:r>
      <w:r w:rsidR="00DF5A46">
        <w:rPr>
          <w:rFonts w:hint="eastAsia"/>
          <w:b/>
          <w:sz w:val="22"/>
        </w:rPr>
        <w:t>．</w:t>
      </w:r>
      <w:r w:rsidR="00DF5A46" w:rsidRPr="00DF5A46">
        <w:rPr>
          <w:rFonts w:hint="eastAsia"/>
          <w:b/>
          <w:sz w:val="22"/>
        </w:rPr>
        <w:t>発表題目：</w:t>
      </w:r>
      <w:r w:rsidR="00DF5A46">
        <w:rPr>
          <w:rFonts w:hint="eastAsia"/>
          <w:b/>
          <w:sz w:val="22"/>
        </w:rPr>
        <w:t xml:space="preserve"> </w:t>
      </w:r>
      <w:r w:rsidR="0017487F">
        <w:rPr>
          <w:rFonts w:hint="eastAsia"/>
          <w:b/>
          <w:sz w:val="22"/>
        </w:rPr>
        <w:t>「国内楽器産業</w:t>
      </w:r>
      <w:r w:rsidR="00AF35F7">
        <w:rPr>
          <w:rFonts w:hint="eastAsia"/>
          <w:b/>
          <w:sz w:val="22"/>
        </w:rPr>
        <w:t>の製品戦略と</w:t>
      </w:r>
      <w:r w:rsidR="00BB6141">
        <w:rPr>
          <w:rFonts w:hint="eastAsia"/>
          <w:b/>
          <w:sz w:val="22"/>
        </w:rPr>
        <w:t>技術の伝承</w:t>
      </w:r>
    </w:p>
    <w:p w:rsidR="00DF5A46" w:rsidRDefault="00DA71BC" w:rsidP="00640B95">
      <w:pPr>
        <w:spacing w:line="320" w:lineRule="exact"/>
        <w:ind w:firstLineChars="800" w:firstLine="1844"/>
        <w:jc w:val="left"/>
        <w:rPr>
          <w:b/>
          <w:sz w:val="22"/>
        </w:rPr>
      </w:pPr>
      <w:r>
        <w:rPr>
          <w:rFonts w:hint="eastAsia"/>
          <w:b/>
          <w:sz w:val="22"/>
        </w:rPr>
        <w:t>－</w:t>
      </w:r>
      <w:r w:rsidR="0017487F">
        <w:rPr>
          <w:rFonts w:hint="eastAsia"/>
          <w:b/>
          <w:sz w:val="22"/>
        </w:rPr>
        <w:t>フルート製造業</w:t>
      </w:r>
      <w:r w:rsidR="0017487F" w:rsidRPr="0017487F">
        <w:rPr>
          <w:rFonts w:hint="eastAsia"/>
          <w:b/>
          <w:sz w:val="22"/>
        </w:rPr>
        <w:t>を事例とした考察</w:t>
      </w:r>
      <w:r>
        <w:rPr>
          <w:rFonts w:hint="eastAsia"/>
          <w:b/>
          <w:sz w:val="22"/>
        </w:rPr>
        <w:t>－</w:t>
      </w:r>
      <w:r w:rsidR="0017487F" w:rsidRPr="0017487F">
        <w:rPr>
          <w:rFonts w:hint="eastAsia"/>
          <w:b/>
          <w:sz w:val="22"/>
        </w:rPr>
        <w:t>」</w:t>
      </w:r>
    </w:p>
    <w:p w:rsidR="00DF5A46" w:rsidRDefault="00DF5A46" w:rsidP="00B92587">
      <w:pPr>
        <w:spacing w:line="240" w:lineRule="exact"/>
        <w:jc w:val="left"/>
        <w:rPr>
          <w:b/>
          <w:sz w:val="22"/>
        </w:rPr>
      </w:pPr>
    </w:p>
    <w:p w:rsidR="00DF5A46" w:rsidRDefault="00431987" w:rsidP="00470A36">
      <w:pPr>
        <w:jc w:val="left"/>
        <w:rPr>
          <w:b/>
          <w:sz w:val="22"/>
        </w:rPr>
      </w:pPr>
      <w:r>
        <w:rPr>
          <w:rFonts w:hint="eastAsia"/>
          <w:b/>
          <w:sz w:val="22"/>
        </w:rPr>
        <w:t>Ⅱ</w:t>
      </w:r>
      <w:r w:rsidR="00DF5A46">
        <w:rPr>
          <w:rFonts w:hint="eastAsia"/>
          <w:b/>
          <w:sz w:val="22"/>
        </w:rPr>
        <w:t>．発表の概要</w:t>
      </w:r>
    </w:p>
    <w:p w:rsidR="00DF5A46" w:rsidRDefault="00431987" w:rsidP="00DA7FBD">
      <w:pPr>
        <w:spacing w:line="460" w:lineRule="exact"/>
        <w:ind w:firstLineChars="50" w:firstLine="115"/>
        <w:jc w:val="left"/>
        <w:rPr>
          <w:b/>
          <w:sz w:val="22"/>
        </w:rPr>
      </w:pPr>
      <w:r>
        <w:rPr>
          <w:rFonts w:hint="eastAsia"/>
          <w:b/>
          <w:sz w:val="22"/>
        </w:rPr>
        <w:t>１．</w:t>
      </w:r>
      <w:r w:rsidR="00470A36">
        <w:rPr>
          <w:rFonts w:hint="eastAsia"/>
          <w:b/>
          <w:sz w:val="22"/>
        </w:rPr>
        <w:t>研究の背景と目的</w:t>
      </w:r>
    </w:p>
    <w:p w:rsidR="004D218B" w:rsidRDefault="00470A36" w:rsidP="005271CC">
      <w:pPr>
        <w:ind w:left="231" w:hangingChars="100" w:hanging="231"/>
        <w:jc w:val="left"/>
        <w:rPr>
          <w:sz w:val="22"/>
        </w:rPr>
      </w:pPr>
      <w:r>
        <w:rPr>
          <w:rFonts w:hint="eastAsia"/>
          <w:b/>
          <w:sz w:val="22"/>
        </w:rPr>
        <w:t xml:space="preserve">　</w:t>
      </w:r>
      <w:r w:rsidR="008D058D">
        <w:rPr>
          <w:rFonts w:hint="eastAsia"/>
          <w:b/>
          <w:sz w:val="22"/>
        </w:rPr>
        <w:t xml:space="preserve">　</w:t>
      </w:r>
      <w:r w:rsidR="0099097D" w:rsidRPr="0099097D">
        <w:rPr>
          <w:rFonts w:hint="eastAsia"/>
          <w:sz w:val="22"/>
        </w:rPr>
        <w:t>日本の楽器産業は、</w:t>
      </w:r>
      <w:r w:rsidR="00FF32CA">
        <w:rPr>
          <w:rFonts w:hint="eastAsia"/>
          <w:sz w:val="22"/>
        </w:rPr>
        <w:t>1960</w:t>
      </w:r>
      <w:r w:rsidR="00FF32CA">
        <w:rPr>
          <w:rFonts w:hint="eastAsia"/>
          <w:sz w:val="22"/>
        </w:rPr>
        <w:t>年から</w:t>
      </w:r>
      <w:r w:rsidR="00FF32CA">
        <w:rPr>
          <w:rFonts w:hint="eastAsia"/>
          <w:sz w:val="22"/>
        </w:rPr>
        <w:t>70</w:t>
      </w:r>
      <w:r w:rsidR="00FF32CA">
        <w:rPr>
          <w:rFonts w:hint="eastAsia"/>
          <w:sz w:val="22"/>
        </w:rPr>
        <w:t>年代の</w:t>
      </w:r>
      <w:r w:rsidR="004D218B">
        <w:rPr>
          <w:rFonts w:hint="eastAsia"/>
          <w:sz w:val="22"/>
        </w:rPr>
        <w:t>国内</w:t>
      </w:r>
      <w:r w:rsidR="00145EFA">
        <w:rPr>
          <w:rFonts w:hint="eastAsia"/>
          <w:sz w:val="22"/>
        </w:rPr>
        <w:t>における</w:t>
      </w:r>
      <w:r w:rsidR="00FF32CA">
        <w:rPr>
          <w:rFonts w:hint="eastAsia"/>
          <w:sz w:val="22"/>
        </w:rPr>
        <w:t>楽器の普及にともなって成長を続け、</w:t>
      </w:r>
      <w:r w:rsidR="00145EFA" w:rsidRPr="00145EFA">
        <w:rPr>
          <w:rFonts w:hint="eastAsia"/>
          <w:sz w:val="22"/>
        </w:rPr>
        <w:t>国内市場</w:t>
      </w:r>
      <w:r w:rsidR="004D218B">
        <w:rPr>
          <w:rFonts w:hint="eastAsia"/>
          <w:sz w:val="22"/>
        </w:rPr>
        <w:t>で育成された日本のメーカー各社は</w:t>
      </w:r>
      <w:r w:rsidR="00145EFA" w:rsidRPr="00145EFA">
        <w:rPr>
          <w:rFonts w:hint="eastAsia"/>
          <w:sz w:val="22"/>
        </w:rPr>
        <w:t>戦後の輸出貢献産業として</w:t>
      </w:r>
      <w:r w:rsidR="00145EFA">
        <w:rPr>
          <w:rFonts w:hint="eastAsia"/>
          <w:sz w:val="22"/>
        </w:rPr>
        <w:t>国際的にも評価されてきた。</w:t>
      </w:r>
      <w:r w:rsidR="00145EFA">
        <w:rPr>
          <w:rFonts w:hint="eastAsia"/>
          <w:sz w:val="22"/>
        </w:rPr>
        <w:t>1960</w:t>
      </w:r>
      <w:r w:rsidR="004D218B">
        <w:rPr>
          <w:rFonts w:hint="eastAsia"/>
          <w:sz w:val="22"/>
        </w:rPr>
        <w:t>年頃より</w:t>
      </w:r>
      <w:r w:rsidR="004D218B" w:rsidRPr="0099097D">
        <w:rPr>
          <w:rFonts w:hint="eastAsia"/>
          <w:sz w:val="22"/>
        </w:rPr>
        <w:t>ヤマハを</w:t>
      </w:r>
      <w:r w:rsidR="004D218B">
        <w:rPr>
          <w:rFonts w:hint="eastAsia"/>
          <w:sz w:val="22"/>
        </w:rPr>
        <w:t>はじめ</w:t>
      </w:r>
      <w:r w:rsidR="004D218B" w:rsidRPr="0099097D">
        <w:rPr>
          <w:rFonts w:hint="eastAsia"/>
          <w:sz w:val="22"/>
        </w:rPr>
        <w:t>とする</w:t>
      </w:r>
      <w:r w:rsidR="00D24AE3">
        <w:rPr>
          <w:rFonts w:hint="eastAsia"/>
          <w:sz w:val="22"/>
        </w:rPr>
        <w:t>楽器メーカーが</w:t>
      </w:r>
      <w:r w:rsidR="00145EFA">
        <w:rPr>
          <w:rFonts w:hint="eastAsia"/>
          <w:sz w:val="22"/>
        </w:rPr>
        <w:t>全国に音楽教室を展開し、高度成長期における「</w:t>
      </w:r>
      <w:r w:rsidR="003426DF">
        <w:rPr>
          <w:rFonts w:hint="eastAsia"/>
          <w:sz w:val="22"/>
        </w:rPr>
        <w:t>一億</w:t>
      </w:r>
      <w:r w:rsidR="00145EFA" w:rsidRPr="00145EFA">
        <w:rPr>
          <w:rFonts w:hint="eastAsia"/>
          <w:sz w:val="22"/>
        </w:rPr>
        <w:t>総中流」の意識の下で</w:t>
      </w:r>
      <w:r w:rsidR="00145EFA">
        <w:rPr>
          <w:rFonts w:hint="eastAsia"/>
          <w:sz w:val="22"/>
        </w:rPr>
        <w:t>、</w:t>
      </w:r>
      <w:r w:rsidR="00145EFA" w:rsidRPr="00145EFA">
        <w:rPr>
          <w:rFonts w:hint="eastAsia"/>
          <w:sz w:val="22"/>
        </w:rPr>
        <w:t>一般家庭の子女が競って音楽を習い</w:t>
      </w:r>
      <w:r w:rsidR="00145EFA">
        <w:rPr>
          <w:rFonts w:hint="eastAsia"/>
          <w:sz w:val="22"/>
        </w:rPr>
        <w:t>高価な楽器を購入したことが背景となっている。</w:t>
      </w:r>
    </w:p>
    <w:p w:rsidR="005271CC" w:rsidRDefault="00145EFA" w:rsidP="004D218B">
      <w:pPr>
        <w:ind w:leftChars="100" w:left="220" w:firstLineChars="100" w:firstLine="230"/>
        <w:jc w:val="left"/>
        <w:rPr>
          <w:szCs w:val="21"/>
        </w:rPr>
      </w:pPr>
      <w:r>
        <w:rPr>
          <w:rFonts w:hint="eastAsia"/>
          <w:sz w:val="22"/>
        </w:rPr>
        <w:t>しかしながら、</w:t>
      </w:r>
      <w:r w:rsidR="004D218B">
        <w:rPr>
          <w:rFonts w:hint="eastAsia"/>
          <w:sz w:val="22"/>
        </w:rPr>
        <w:t>近年では</w:t>
      </w:r>
      <w:r w:rsidR="007A3C13">
        <w:rPr>
          <w:rFonts w:hint="eastAsia"/>
          <w:sz w:val="22"/>
        </w:rPr>
        <w:t>少子化の影響と個人の価値観や趣味の多様化にともない、</w:t>
      </w:r>
      <w:r w:rsidR="003951BD">
        <w:rPr>
          <w:rFonts w:hint="eastAsia"/>
          <w:sz w:val="22"/>
        </w:rPr>
        <w:t>国内における</w:t>
      </w:r>
      <w:r w:rsidR="003951BD">
        <w:rPr>
          <w:rFonts w:hint="eastAsia"/>
          <w:szCs w:val="21"/>
        </w:rPr>
        <w:t>楽器産業各社の</w:t>
      </w:r>
      <w:r w:rsidR="007A3C13">
        <w:rPr>
          <w:rFonts w:hint="eastAsia"/>
          <w:szCs w:val="21"/>
        </w:rPr>
        <w:t>販売</w:t>
      </w:r>
      <w:r w:rsidR="003951BD">
        <w:rPr>
          <w:rFonts w:hint="eastAsia"/>
          <w:szCs w:val="21"/>
        </w:rPr>
        <w:t>は</w:t>
      </w:r>
      <w:r w:rsidR="004D218B">
        <w:rPr>
          <w:rFonts w:hint="eastAsia"/>
          <w:szCs w:val="21"/>
        </w:rPr>
        <w:t>低迷</w:t>
      </w:r>
      <w:r w:rsidR="003951BD">
        <w:rPr>
          <w:rFonts w:hint="eastAsia"/>
          <w:szCs w:val="21"/>
        </w:rPr>
        <w:t>しており</w:t>
      </w:r>
      <w:r w:rsidR="004D218B">
        <w:rPr>
          <w:rFonts w:hint="eastAsia"/>
          <w:szCs w:val="21"/>
        </w:rPr>
        <w:t>、</w:t>
      </w:r>
      <w:r w:rsidR="005271CC">
        <w:rPr>
          <w:rFonts w:hint="eastAsia"/>
          <w:szCs w:val="21"/>
        </w:rPr>
        <w:t>顧客層の</w:t>
      </w:r>
      <w:r w:rsidR="00C72C54">
        <w:rPr>
          <w:rFonts w:hint="eastAsia"/>
          <w:szCs w:val="21"/>
        </w:rPr>
        <w:t>拡大</w:t>
      </w:r>
      <w:r w:rsidR="005271CC">
        <w:rPr>
          <w:rFonts w:hint="eastAsia"/>
          <w:szCs w:val="21"/>
        </w:rPr>
        <w:t>や</w:t>
      </w:r>
      <w:r w:rsidR="0067093A">
        <w:rPr>
          <w:rFonts w:hint="eastAsia"/>
          <w:szCs w:val="21"/>
        </w:rPr>
        <w:t>新機能の</w:t>
      </w:r>
      <w:r w:rsidR="005271CC" w:rsidRPr="005271CC">
        <w:rPr>
          <w:rFonts w:hint="eastAsia"/>
          <w:szCs w:val="21"/>
        </w:rPr>
        <w:t>製品開発</w:t>
      </w:r>
      <w:r w:rsidR="005271CC">
        <w:rPr>
          <w:rFonts w:hint="eastAsia"/>
          <w:szCs w:val="21"/>
        </w:rPr>
        <w:t>、</w:t>
      </w:r>
      <w:r w:rsidR="004D218B">
        <w:rPr>
          <w:rFonts w:hint="eastAsia"/>
          <w:szCs w:val="21"/>
        </w:rPr>
        <w:t>新たな</w:t>
      </w:r>
      <w:r w:rsidR="007A3C13">
        <w:rPr>
          <w:rFonts w:hint="eastAsia"/>
          <w:szCs w:val="21"/>
        </w:rPr>
        <w:t>付加価値</w:t>
      </w:r>
      <w:r w:rsidR="00772AF7">
        <w:rPr>
          <w:rFonts w:hint="eastAsia"/>
          <w:szCs w:val="21"/>
        </w:rPr>
        <w:t>の創出によって</w:t>
      </w:r>
      <w:r w:rsidR="005271CC">
        <w:rPr>
          <w:rFonts w:hint="eastAsia"/>
          <w:szCs w:val="21"/>
        </w:rPr>
        <w:t>訴求</w:t>
      </w:r>
      <w:r w:rsidR="00772AF7">
        <w:rPr>
          <w:rFonts w:hint="eastAsia"/>
          <w:szCs w:val="21"/>
        </w:rPr>
        <w:t>力を高め</w:t>
      </w:r>
      <w:r w:rsidR="00316BE8">
        <w:rPr>
          <w:rFonts w:hint="eastAsia"/>
          <w:szCs w:val="21"/>
        </w:rPr>
        <w:t>ようとし</w:t>
      </w:r>
      <w:r w:rsidR="00772AF7">
        <w:rPr>
          <w:rFonts w:hint="eastAsia"/>
          <w:szCs w:val="21"/>
        </w:rPr>
        <w:t>て</w:t>
      </w:r>
      <w:r w:rsidR="005271CC">
        <w:rPr>
          <w:rFonts w:hint="eastAsia"/>
          <w:szCs w:val="21"/>
        </w:rPr>
        <w:t>いる。</w:t>
      </w:r>
      <w:r w:rsidR="0017487F">
        <w:rPr>
          <w:rFonts w:hint="eastAsia"/>
          <w:szCs w:val="21"/>
        </w:rPr>
        <w:t xml:space="preserve">　</w:t>
      </w:r>
    </w:p>
    <w:p w:rsidR="009F431B" w:rsidRDefault="005271CC" w:rsidP="0067093A">
      <w:pPr>
        <w:ind w:left="220" w:hangingChars="100" w:hanging="220"/>
        <w:jc w:val="left"/>
        <w:rPr>
          <w:szCs w:val="21"/>
        </w:rPr>
      </w:pPr>
      <w:r>
        <w:rPr>
          <w:rFonts w:hint="eastAsia"/>
          <w:szCs w:val="21"/>
        </w:rPr>
        <w:t xml:space="preserve">　　</w:t>
      </w:r>
      <w:r w:rsidR="001167E3">
        <w:rPr>
          <w:rFonts w:hint="eastAsia"/>
          <w:szCs w:val="21"/>
        </w:rPr>
        <w:t>国内の楽器メーカーのうちフルート製造業に</w:t>
      </w:r>
      <w:r>
        <w:rPr>
          <w:rFonts w:hint="eastAsia"/>
          <w:szCs w:val="21"/>
        </w:rPr>
        <w:t>おいては、総合メーカーであるヤマハ</w:t>
      </w:r>
      <w:r w:rsidR="00953C51">
        <w:rPr>
          <w:rFonts w:hint="eastAsia"/>
          <w:szCs w:val="21"/>
        </w:rPr>
        <w:t>のほかは</w:t>
      </w:r>
      <w:r>
        <w:rPr>
          <w:rFonts w:hint="eastAsia"/>
          <w:szCs w:val="21"/>
        </w:rPr>
        <w:t>中小メーカーが大部分であり、数人規模の零細業者</w:t>
      </w:r>
      <w:r w:rsidR="00FC043F">
        <w:rPr>
          <w:rFonts w:hint="eastAsia"/>
          <w:szCs w:val="21"/>
        </w:rPr>
        <w:t>も</w:t>
      </w:r>
      <w:r>
        <w:rPr>
          <w:rFonts w:hint="eastAsia"/>
          <w:szCs w:val="21"/>
        </w:rPr>
        <w:t>多いの</w:t>
      </w:r>
      <w:r w:rsidR="001F6D8F">
        <w:rPr>
          <w:rFonts w:hint="eastAsia"/>
          <w:szCs w:val="21"/>
        </w:rPr>
        <w:t>が</w:t>
      </w:r>
      <w:r>
        <w:rPr>
          <w:rFonts w:hint="eastAsia"/>
          <w:szCs w:val="21"/>
        </w:rPr>
        <w:t>特徴である。</w:t>
      </w:r>
      <w:r w:rsidR="009F431B">
        <w:rPr>
          <w:rFonts w:hint="eastAsia"/>
          <w:szCs w:val="21"/>
        </w:rPr>
        <w:t>日本における</w:t>
      </w:r>
      <w:r w:rsidR="0067093A">
        <w:rPr>
          <w:rFonts w:hint="eastAsia"/>
          <w:szCs w:val="21"/>
        </w:rPr>
        <w:t>フルート製造は</w:t>
      </w:r>
      <w:r w:rsidR="0067093A" w:rsidRPr="0067093A">
        <w:rPr>
          <w:rFonts w:hint="eastAsia"/>
          <w:szCs w:val="21"/>
        </w:rPr>
        <w:t>、</w:t>
      </w:r>
      <w:r w:rsidR="004D218B">
        <w:rPr>
          <w:rFonts w:hint="eastAsia"/>
          <w:szCs w:val="21"/>
        </w:rPr>
        <w:t>1924</w:t>
      </w:r>
      <w:r w:rsidR="0067093A" w:rsidRPr="0067093A">
        <w:rPr>
          <w:rFonts w:hint="eastAsia"/>
          <w:szCs w:val="21"/>
        </w:rPr>
        <w:t>年に村松孝一</w:t>
      </w:r>
      <w:r w:rsidR="003B7651">
        <w:rPr>
          <w:rStyle w:val="aa"/>
          <w:szCs w:val="21"/>
        </w:rPr>
        <w:t>(</w:t>
      </w:r>
      <w:r w:rsidR="003B7651">
        <w:rPr>
          <w:rStyle w:val="aa"/>
          <w:szCs w:val="21"/>
        </w:rPr>
        <w:endnoteReference w:id="1"/>
      </w:r>
      <w:r w:rsidR="003B7651">
        <w:rPr>
          <w:rStyle w:val="aa"/>
          <w:szCs w:val="21"/>
        </w:rPr>
        <w:t>)</w:t>
      </w:r>
      <w:r w:rsidR="0067093A">
        <w:rPr>
          <w:rFonts w:hint="eastAsia"/>
          <w:szCs w:val="21"/>
        </w:rPr>
        <w:t>よって</w:t>
      </w:r>
      <w:r w:rsidR="0067093A" w:rsidRPr="0067093A">
        <w:rPr>
          <w:rFonts w:hint="eastAsia"/>
          <w:szCs w:val="21"/>
        </w:rPr>
        <w:t>国産第１号</w:t>
      </w:r>
      <w:r w:rsidR="006919E4">
        <w:rPr>
          <w:rFonts w:hint="eastAsia"/>
          <w:szCs w:val="21"/>
        </w:rPr>
        <w:t>のフルートが製作</w:t>
      </w:r>
      <w:r w:rsidR="0067093A">
        <w:rPr>
          <w:rFonts w:hint="eastAsia"/>
          <w:szCs w:val="21"/>
        </w:rPr>
        <w:t>され、</w:t>
      </w:r>
      <w:r w:rsidR="0067093A">
        <w:rPr>
          <w:rFonts w:hint="eastAsia"/>
          <w:szCs w:val="21"/>
        </w:rPr>
        <w:t>1938</w:t>
      </w:r>
      <w:r w:rsidR="0067093A">
        <w:rPr>
          <w:rFonts w:hint="eastAsia"/>
          <w:szCs w:val="21"/>
        </w:rPr>
        <w:t>年頃からは</w:t>
      </w:r>
      <w:r w:rsidR="0067093A" w:rsidRPr="0067093A">
        <w:rPr>
          <w:rFonts w:hint="eastAsia"/>
          <w:szCs w:val="21"/>
        </w:rPr>
        <w:t>日本管楽器</w:t>
      </w:r>
      <w:r w:rsidR="00572313">
        <w:rPr>
          <w:rFonts w:hint="eastAsia"/>
          <w:szCs w:val="21"/>
        </w:rPr>
        <w:t>（ニッカン）</w:t>
      </w:r>
      <w:r w:rsidR="003B7651">
        <w:rPr>
          <w:rStyle w:val="aa"/>
          <w:szCs w:val="21"/>
        </w:rPr>
        <w:t>(</w:t>
      </w:r>
      <w:r w:rsidR="003B7651">
        <w:rPr>
          <w:rStyle w:val="aa"/>
          <w:szCs w:val="21"/>
        </w:rPr>
        <w:endnoteReference w:id="2"/>
      </w:r>
      <w:r w:rsidR="003B7651">
        <w:rPr>
          <w:rStyle w:val="aa"/>
          <w:szCs w:val="21"/>
        </w:rPr>
        <w:t>)</w:t>
      </w:r>
      <w:r w:rsidR="0067093A">
        <w:rPr>
          <w:rFonts w:hint="eastAsia"/>
          <w:szCs w:val="21"/>
        </w:rPr>
        <w:t>がフルートを製造していたとされる。</w:t>
      </w:r>
    </w:p>
    <w:p w:rsidR="0067093A" w:rsidRDefault="001F6D8F" w:rsidP="009F431B">
      <w:pPr>
        <w:ind w:leftChars="100" w:left="220" w:firstLineChars="100" w:firstLine="220"/>
        <w:jc w:val="left"/>
        <w:rPr>
          <w:szCs w:val="21"/>
        </w:rPr>
      </w:pPr>
      <w:r>
        <w:rPr>
          <w:rFonts w:hint="eastAsia"/>
          <w:szCs w:val="21"/>
        </w:rPr>
        <w:t>西洋楽器としては国</w:t>
      </w:r>
      <w:r w:rsidR="00D24AE3">
        <w:rPr>
          <w:rFonts w:hint="eastAsia"/>
          <w:szCs w:val="21"/>
        </w:rPr>
        <w:t>産による古い歴史を有しており、これらのメーカーから独立した職人</w:t>
      </w:r>
      <w:r>
        <w:rPr>
          <w:rFonts w:hint="eastAsia"/>
          <w:szCs w:val="21"/>
        </w:rPr>
        <w:t>によって新たな工房や会社が創</w:t>
      </w:r>
      <w:r w:rsidR="001167E3">
        <w:rPr>
          <w:rFonts w:hint="eastAsia"/>
          <w:szCs w:val="21"/>
        </w:rPr>
        <w:t>業され、近年まで国内に</w:t>
      </w:r>
      <w:r w:rsidR="009F431B">
        <w:rPr>
          <w:rFonts w:hint="eastAsia"/>
          <w:szCs w:val="21"/>
        </w:rPr>
        <w:t>フルートメーカーの起業が続いてきた</w:t>
      </w:r>
      <w:r>
        <w:rPr>
          <w:rFonts w:hint="eastAsia"/>
          <w:szCs w:val="21"/>
        </w:rPr>
        <w:t>。製品の完成度の高さから、海外の著名な演奏家が好んで日本の製品を購入しており、日本のフルートメーカーは</w:t>
      </w:r>
      <w:r>
        <w:rPr>
          <w:rFonts w:hint="eastAsia"/>
          <w:szCs w:val="21"/>
        </w:rPr>
        <w:t>1980</w:t>
      </w:r>
      <w:r>
        <w:rPr>
          <w:rFonts w:hint="eastAsia"/>
          <w:szCs w:val="21"/>
        </w:rPr>
        <w:t>年</w:t>
      </w:r>
      <w:r w:rsidR="00FC043F">
        <w:rPr>
          <w:rFonts w:hint="eastAsia"/>
          <w:szCs w:val="21"/>
        </w:rPr>
        <w:t>前後</w:t>
      </w:r>
      <w:r>
        <w:rPr>
          <w:rFonts w:hint="eastAsia"/>
          <w:szCs w:val="21"/>
        </w:rPr>
        <w:t>から国際的な高い評価とシェアを得ることとなった。</w:t>
      </w:r>
      <w:r w:rsidR="00FC043F">
        <w:rPr>
          <w:rFonts w:hint="eastAsia"/>
          <w:szCs w:val="21"/>
        </w:rPr>
        <w:t>そして、企業</w:t>
      </w:r>
      <w:r w:rsidR="0067093A">
        <w:rPr>
          <w:rFonts w:hint="eastAsia"/>
          <w:szCs w:val="21"/>
        </w:rPr>
        <w:t>規模は中小・零細業者であっても、</w:t>
      </w:r>
      <w:r w:rsidR="00FC043F">
        <w:rPr>
          <w:rFonts w:hint="eastAsia"/>
          <w:szCs w:val="21"/>
        </w:rPr>
        <w:t>日本の</w:t>
      </w:r>
      <w:r w:rsidR="00772AF7">
        <w:rPr>
          <w:rFonts w:hint="eastAsia"/>
          <w:szCs w:val="21"/>
        </w:rPr>
        <w:t>フルートメーカーのなかには国際的</w:t>
      </w:r>
      <w:r w:rsidR="0067093A">
        <w:rPr>
          <w:rFonts w:hint="eastAsia"/>
          <w:szCs w:val="21"/>
        </w:rPr>
        <w:t>評価を得ている楽器ブランドも</w:t>
      </w:r>
      <w:r w:rsidR="00FC043F">
        <w:rPr>
          <w:rFonts w:hint="eastAsia"/>
          <w:szCs w:val="21"/>
        </w:rPr>
        <w:t>多く</w:t>
      </w:r>
      <w:r w:rsidR="0067093A">
        <w:rPr>
          <w:rFonts w:hint="eastAsia"/>
          <w:szCs w:val="21"/>
        </w:rPr>
        <w:t>存在している。</w:t>
      </w:r>
    </w:p>
    <w:p w:rsidR="0099097D" w:rsidRPr="0099097D" w:rsidRDefault="00FC043F" w:rsidP="006735BA">
      <w:pPr>
        <w:ind w:left="220" w:hangingChars="100" w:hanging="220"/>
        <w:jc w:val="left"/>
        <w:rPr>
          <w:szCs w:val="21"/>
        </w:rPr>
      </w:pPr>
      <w:r>
        <w:rPr>
          <w:rFonts w:hint="eastAsia"/>
          <w:szCs w:val="21"/>
        </w:rPr>
        <w:t xml:space="preserve">　　</w:t>
      </w:r>
      <w:r w:rsidR="00550468">
        <w:rPr>
          <w:rFonts w:hint="eastAsia"/>
          <w:szCs w:val="21"/>
        </w:rPr>
        <w:t>本研究では、「フルート製造業」が</w:t>
      </w:r>
      <w:r w:rsidR="00550468" w:rsidRPr="00550468">
        <w:rPr>
          <w:rFonts w:hint="eastAsia"/>
          <w:szCs w:val="21"/>
        </w:rPr>
        <w:t>西洋楽器の分</w:t>
      </w:r>
      <w:r w:rsidR="00550468">
        <w:rPr>
          <w:rFonts w:hint="eastAsia"/>
          <w:szCs w:val="21"/>
        </w:rPr>
        <w:t>野において</w:t>
      </w:r>
      <w:r w:rsidR="00550468" w:rsidRPr="00550468">
        <w:rPr>
          <w:rFonts w:hint="eastAsia"/>
          <w:szCs w:val="21"/>
        </w:rPr>
        <w:t>日本企業が品質的に高い評価を受け、新興国企業が台頭する現在でも</w:t>
      </w:r>
      <w:r w:rsidR="00550468">
        <w:rPr>
          <w:rFonts w:hint="eastAsia"/>
          <w:szCs w:val="21"/>
        </w:rPr>
        <w:t>その</w:t>
      </w:r>
      <w:r w:rsidR="00550468" w:rsidRPr="00550468">
        <w:rPr>
          <w:rFonts w:hint="eastAsia"/>
          <w:szCs w:val="21"/>
        </w:rPr>
        <w:t>地位を</w:t>
      </w:r>
      <w:r w:rsidR="00550468">
        <w:rPr>
          <w:rFonts w:hint="eastAsia"/>
          <w:szCs w:val="21"/>
        </w:rPr>
        <w:t>維持していることに着目し</w:t>
      </w:r>
      <w:r w:rsidR="00550468" w:rsidRPr="00550468">
        <w:rPr>
          <w:rFonts w:hint="eastAsia"/>
          <w:szCs w:val="21"/>
        </w:rPr>
        <w:t>、</w:t>
      </w:r>
      <w:r w:rsidR="00550468">
        <w:rPr>
          <w:rFonts w:hint="eastAsia"/>
          <w:szCs w:val="21"/>
        </w:rPr>
        <w:t>製品開発の歴史と</w:t>
      </w:r>
      <w:r w:rsidR="000A35E2">
        <w:rPr>
          <w:rFonts w:hint="eastAsia"/>
          <w:szCs w:val="21"/>
        </w:rPr>
        <w:t>技術</w:t>
      </w:r>
      <w:r w:rsidR="00550468">
        <w:rPr>
          <w:rFonts w:hint="eastAsia"/>
          <w:szCs w:val="21"/>
        </w:rPr>
        <w:t>の伝承、起業に至る人材の背景に</w:t>
      </w:r>
      <w:r w:rsidR="00550468" w:rsidRPr="00550468">
        <w:rPr>
          <w:rFonts w:hint="eastAsia"/>
          <w:szCs w:val="21"/>
        </w:rPr>
        <w:t>焦点を当てて考察することとした。</w:t>
      </w:r>
      <w:r w:rsidR="00550468">
        <w:rPr>
          <w:rFonts w:hint="eastAsia"/>
          <w:szCs w:val="21"/>
        </w:rPr>
        <w:t>その考察の目的としては、</w:t>
      </w:r>
      <w:r w:rsidR="003951BD">
        <w:rPr>
          <w:rFonts w:hint="eastAsia"/>
          <w:szCs w:val="21"/>
        </w:rPr>
        <w:t>手工業品での安定した品質</w:t>
      </w:r>
      <w:r w:rsidR="00033DAC">
        <w:rPr>
          <w:rFonts w:hint="eastAsia"/>
          <w:szCs w:val="21"/>
        </w:rPr>
        <w:t>の製品</w:t>
      </w:r>
      <w:r w:rsidR="003951BD">
        <w:rPr>
          <w:rFonts w:hint="eastAsia"/>
          <w:szCs w:val="21"/>
        </w:rPr>
        <w:t>提供と量産体制、グローバ　　　ル</w:t>
      </w:r>
      <w:r w:rsidR="006735BA" w:rsidRPr="006735BA">
        <w:rPr>
          <w:rFonts w:hint="eastAsia"/>
          <w:szCs w:val="21"/>
        </w:rPr>
        <w:t>ニッチトップと称せる技術の優位性、擦り合わせとモジュール化による価格とクオリティの安定</w:t>
      </w:r>
      <w:r w:rsidR="006735BA">
        <w:rPr>
          <w:rFonts w:hint="eastAsia"/>
          <w:szCs w:val="21"/>
        </w:rPr>
        <w:t>化</w:t>
      </w:r>
      <w:r w:rsidR="006735BA" w:rsidRPr="006735BA">
        <w:rPr>
          <w:rFonts w:hint="eastAsia"/>
          <w:szCs w:val="21"/>
        </w:rPr>
        <w:t>といった要素を</w:t>
      </w:r>
      <w:r w:rsidR="006735BA">
        <w:rPr>
          <w:rFonts w:hint="eastAsia"/>
          <w:szCs w:val="21"/>
        </w:rPr>
        <w:t>確認</w:t>
      </w:r>
      <w:r w:rsidR="006735BA" w:rsidRPr="006735BA">
        <w:rPr>
          <w:rFonts w:hint="eastAsia"/>
          <w:szCs w:val="21"/>
        </w:rPr>
        <w:t>すること</w:t>
      </w:r>
      <w:r w:rsidR="006735BA">
        <w:rPr>
          <w:rFonts w:hint="eastAsia"/>
          <w:szCs w:val="21"/>
        </w:rPr>
        <w:t>である。また、</w:t>
      </w:r>
      <w:r w:rsidR="006735BA" w:rsidRPr="006735BA">
        <w:rPr>
          <w:rFonts w:hint="eastAsia"/>
          <w:szCs w:val="21"/>
        </w:rPr>
        <w:t>次代のニッチ</w:t>
      </w:r>
      <w:r w:rsidR="006735BA">
        <w:rPr>
          <w:rFonts w:hint="eastAsia"/>
          <w:szCs w:val="21"/>
        </w:rPr>
        <w:t>な</w:t>
      </w:r>
      <w:r w:rsidR="006735BA" w:rsidRPr="006735BA">
        <w:rPr>
          <w:rFonts w:hint="eastAsia"/>
          <w:szCs w:val="21"/>
        </w:rPr>
        <w:t>産業分野での成長要素を</w:t>
      </w:r>
      <w:r w:rsidR="009F431B">
        <w:rPr>
          <w:rFonts w:hint="eastAsia"/>
          <w:szCs w:val="21"/>
        </w:rPr>
        <w:t>検討し、起業者の人材育成や経営面での環境を考察する</w:t>
      </w:r>
      <w:r w:rsidR="006735BA">
        <w:rPr>
          <w:rFonts w:hint="eastAsia"/>
          <w:szCs w:val="21"/>
        </w:rPr>
        <w:t>。</w:t>
      </w:r>
    </w:p>
    <w:p w:rsidR="006735BA" w:rsidRPr="00CF645A" w:rsidRDefault="006735BA" w:rsidP="000A35E2">
      <w:pPr>
        <w:jc w:val="left"/>
        <w:rPr>
          <w:b/>
          <w:sz w:val="22"/>
        </w:rPr>
      </w:pPr>
      <w:r>
        <w:rPr>
          <w:rFonts w:hint="eastAsia"/>
          <w:b/>
          <w:sz w:val="22"/>
        </w:rPr>
        <w:lastRenderedPageBreak/>
        <w:t>２．</w:t>
      </w:r>
      <w:r w:rsidRPr="00CF645A">
        <w:rPr>
          <w:rFonts w:hint="eastAsia"/>
          <w:b/>
          <w:sz w:val="22"/>
        </w:rPr>
        <w:t>発表の要旨</w:t>
      </w:r>
    </w:p>
    <w:p w:rsidR="003B7651" w:rsidRPr="00572313" w:rsidRDefault="003B7651" w:rsidP="003B7651">
      <w:pPr>
        <w:ind w:left="231" w:hangingChars="100" w:hanging="231"/>
        <w:jc w:val="left"/>
        <w:rPr>
          <w:b/>
          <w:sz w:val="22"/>
        </w:rPr>
      </w:pPr>
      <w:r w:rsidRPr="00572313">
        <w:rPr>
          <w:rFonts w:hint="eastAsia"/>
          <w:b/>
          <w:sz w:val="22"/>
        </w:rPr>
        <w:t>（</w:t>
      </w:r>
      <w:r>
        <w:rPr>
          <w:rFonts w:hint="eastAsia"/>
          <w:b/>
          <w:sz w:val="22"/>
        </w:rPr>
        <w:t>１</w:t>
      </w:r>
      <w:r w:rsidRPr="00572313">
        <w:rPr>
          <w:rFonts w:hint="eastAsia"/>
          <w:b/>
          <w:sz w:val="22"/>
        </w:rPr>
        <w:t xml:space="preserve">）国内フルート製造業界の状況　</w:t>
      </w:r>
    </w:p>
    <w:p w:rsidR="003B7651" w:rsidRDefault="003B7651" w:rsidP="003B7651">
      <w:pPr>
        <w:ind w:left="230" w:hangingChars="100" w:hanging="230"/>
        <w:jc w:val="left"/>
        <w:rPr>
          <w:sz w:val="22"/>
        </w:rPr>
      </w:pPr>
      <w:r>
        <w:rPr>
          <w:rFonts w:hint="eastAsia"/>
          <w:sz w:val="22"/>
        </w:rPr>
        <w:t xml:space="preserve">　　</w:t>
      </w:r>
      <w:r w:rsidRPr="00D24AE3">
        <w:rPr>
          <w:rFonts w:hint="eastAsia"/>
          <w:sz w:val="22"/>
        </w:rPr>
        <w:t>フルート</w:t>
      </w:r>
      <w:r>
        <w:rPr>
          <w:rFonts w:hint="eastAsia"/>
          <w:sz w:val="22"/>
        </w:rPr>
        <w:t>製品</w:t>
      </w:r>
      <w:r w:rsidRPr="00D24AE3">
        <w:rPr>
          <w:rFonts w:hint="eastAsia"/>
          <w:sz w:val="22"/>
        </w:rPr>
        <w:t>は、ハンドメイド高級品のフラッグシップ製品と低価格帯のスクールバンド用製品に分けられる。近年、中国製の廉価品が輸出市場で競合し、品質面での優位性のみでは価格面で対抗できない状況にある。新興国市場においての価格競争力では中国製に大きく劣後し、アメリカの主要メーカーも中国社に買収されるなど、日本製であることの品質面での訴求</w:t>
      </w:r>
      <w:r>
        <w:rPr>
          <w:rFonts w:hint="eastAsia"/>
          <w:sz w:val="22"/>
        </w:rPr>
        <w:t>力も弱まりつつある。国内市場では</w:t>
      </w:r>
      <w:r w:rsidRPr="00D24AE3">
        <w:rPr>
          <w:rFonts w:hint="eastAsia"/>
          <w:sz w:val="22"/>
        </w:rPr>
        <w:t>少子化による学生・生徒向け</w:t>
      </w:r>
      <w:r>
        <w:rPr>
          <w:rFonts w:hint="eastAsia"/>
          <w:sz w:val="22"/>
        </w:rPr>
        <w:t>の</w:t>
      </w:r>
      <w:r w:rsidR="009F0652">
        <w:rPr>
          <w:rFonts w:hint="eastAsia"/>
          <w:sz w:val="22"/>
        </w:rPr>
        <w:t>楽器需要は低下傾向にあることから、成人向けの趣味のフルートとして特殊性</w:t>
      </w:r>
      <w:r w:rsidRPr="00D24AE3">
        <w:rPr>
          <w:rFonts w:hint="eastAsia"/>
          <w:sz w:val="22"/>
        </w:rPr>
        <w:t>を</w:t>
      </w:r>
      <w:r w:rsidR="009F0652">
        <w:rPr>
          <w:rFonts w:hint="eastAsia"/>
          <w:sz w:val="22"/>
        </w:rPr>
        <w:t>加えた</w:t>
      </w:r>
      <w:r w:rsidRPr="00D24AE3">
        <w:rPr>
          <w:rFonts w:hint="eastAsia"/>
          <w:sz w:val="22"/>
        </w:rPr>
        <w:t>高額品の比率が高ま</w:t>
      </w:r>
      <w:r>
        <w:rPr>
          <w:rFonts w:hint="eastAsia"/>
          <w:sz w:val="22"/>
        </w:rPr>
        <w:t>り、</w:t>
      </w:r>
      <w:r w:rsidRPr="00D24AE3">
        <w:rPr>
          <w:rFonts w:hint="eastAsia"/>
          <w:sz w:val="22"/>
        </w:rPr>
        <w:t>メーカー側も積極的に新</w:t>
      </w:r>
      <w:r>
        <w:rPr>
          <w:rFonts w:hint="eastAsia"/>
          <w:sz w:val="22"/>
        </w:rPr>
        <w:t>モデル</w:t>
      </w:r>
      <w:r w:rsidRPr="00D24AE3">
        <w:rPr>
          <w:rFonts w:hint="eastAsia"/>
          <w:sz w:val="22"/>
        </w:rPr>
        <w:t>など（</w:t>
      </w:r>
      <w:r w:rsidRPr="00D24AE3">
        <w:rPr>
          <w:rFonts w:hint="eastAsia"/>
          <w:sz w:val="22"/>
        </w:rPr>
        <w:t>99</w:t>
      </w:r>
      <w:r>
        <w:rPr>
          <w:rFonts w:hint="eastAsia"/>
          <w:sz w:val="22"/>
        </w:rPr>
        <w:t>7</w:t>
      </w:r>
      <w:r w:rsidRPr="00D24AE3">
        <w:rPr>
          <w:rFonts w:hint="eastAsia"/>
          <w:sz w:val="22"/>
        </w:rPr>
        <w:t>銀</w:t>
      </w:r>
      <w:r>
        <w:rPr>
          <w:rFonts w:hint="eastAsia"/>
          <w:sz w:val="22"/>
        </w:rPr>
        <w:t>など</w:t>
      </w:r>
      <w:r w:rsidRPr="00D24AE3">
        <w:rPr>
          <w:rFonts w:hint="eastAsia"/>
          <w:sz w:val="22"/>
        </w:rPr>
        <w:t>の</w:t>
      </w:r>
      <w:r>
        <w:rPr>
          <w:rFonts w:hint="eastAsia"/>
          <w:sz w:val="22"/>
        </w:rPr>
        <w:t>新素材</w:t>
      </w:r>
      <w:r w:rsidRPr="00D24AE3">
        <w:rPr>
          <w:rFonts w:hint="eastAsia"/>
          <w:sz w:val="22"/>
        </w:rPr>
        <w:t>）の付加価値を高めた製品を市場に投入している。</w:t>
      </w:r>
    </w:p>
    <w:p w:rsidR="003B7651" w:rsidRPr="003B7651" w:rsidRDefault="003B7651" w:rsidP="003B7651">
      <w:pPr>
        <w:spacing w:line="240" w:lineRule="exact"/>
        <w:jc w:val="left"/>
        <w:rPr>
          <w:b/>
          <w:sz w:val="22"/>
        </w:rPr>
      </w:pPr>
    </w:p>
    <w:p w:rsidR="000A35E2" w:rsidRPr="000A35E2" w:rsidRDefault="000A35E2" w:rsidP="000A35E2">
      <w:pPr>
        <w:jc w:val="left"/>
        <w:rPr>
          <w:b/>
          <w:sz w:val="22"/>
        </w:rPr>
      </w:pPr>
      <w:r w:rsidRPr="000A35E2">
        <w:rPr>
          <w:rFonts w:hint="eastAsia"/>
          <w:b/>
          <w:sz w:val="22"/>
        </w:rPr>
        <w:t>（</w:t>
      </w:r>
      <w:r w:rsidR="003B7651">
        <w:rPr>
          <w:rFonts w:hint="eastAsia"/>
          <w:b/>
          <w:sz w:val="22"/>
        </w:rPr>
        <w:t>２</w:t>
      </w:r>
      <w:r w:rsidRPr="000A35E2">
        <w:rPr>
          <w:rFonts w:hint="eastAsia"/>
          <w:b/>
          <w:sz w:val="22"/>
        </w:rPr>
        <w:t>）技術の伝承（日本のフルート製造業者の系譜）</w:t>
      </w:r>
    </w:p>
    <w:p w:rsidR="00EF0664" w:rsidRDefault="000A35E2" w:rsidP="000A35E2">
      <w:pPr>
        <w:ind w:left="230" w:hangingChars="100" w:hanging="230"/>
        <w:jc w:val="left"/>
        <w:rPr>
          <w:sz w:val="22"/>
        </w:rPr>
      </w:pPr>
      <w:r w:rsidRPr="00D24AE3">
        <w:rPr>
          <w:rFonts w:hint="eastAsia"/>
          <w:sz w:val="22"/>
        </w:rPr>
        <w:t xml:space="preserve">　　楽器</w:t>
      </w:r>
      <w:r w:rsidR="00572313">
        <w:rPr>
          <w:rFonts w:hint="eastAsia"/>
          <w:sz w:val="22"/>
        </w:rPr>
        <w:t>製造</w:t>
      </w:r>
      <w:r w:rsidRPr="00D24AE3">
        <w:rPr>
          <w:rFonts w:hint="eastAsia"/>
          <w:sz w:val="22"/>
        </w:rPr>
        <w:t>業界では長期雇用や長期取引に基づく慣行から、自社内での技術者の育成と</w:t>
      </w:r>
      <w:r w:rsidR="00BB6141">
        <w:rPr>
          <w:rFonts w:hint="eastAsia"/>
          <w:sz w:val="22"/>
        </w:rPr>
        <w:t>して技術・技能</w:t>
      </w:r>
      <w:r w:rsidRPr="00D24AE3">
        <w:rPr>
          <w:rFonts w:hint="eastAsia"/>
          <w:sz w:val="22"/>
        </w:rPr>
        <w:t>の伝承が行われ、外部調達先についても長年の取引継続による技術の蓄積が存在する。</w:t>
      </w:r>
      <w:r>
        <w:rPr>
          <w:rFonts w:hint="eastAsia"/>
          <w:sz w:val="22"/>
        </w:rPr>
        <w:t>また、技術を習得した人材</w:t>
      </w:r>
      <w:r w:rsidR="00E15755">
        <w:rPr>
          <w:rFonts w:hint="eastAsia"/>
          <w:sz w:val="22"/>
        </w:rPr>
        <w:t>の一部</w:t>
      </w:r>
      <w:r w:rsidR="00864324">
        <w:rPr>
          <w:rFonts w:hint="eastAsia"/>
          <w:sz w:val="22"/>
        </w:rPr>
        <w:t>は独立起業し、新たな製品のコンセプトによって</w:t>
      </w:r>
      <w:r>
        <w:rPr>
          <w:rFonts w:hint="eastAsia"/>
          <w:sz w:val="22"/>
        </w:rPr>
        <w:t>新規ブランドとして立ち上げてきた。</w:t>
      </w:r>
    </w:p>
    <w:p w:rsidR="000A35E2" w:rsidRDefault="000A35E2" w:rsidP="00EF0664">
      <w:pPr>
        <w:ind w:leftChars="100" w:left="220" w:firstLineChars="100" w:firstLine="230"/>
        <w:jc w:val="left"/>
        <w:rPr>
          <w:b/>
          <w:sz w:val="22"/>
        </w:rPr>
      </w:pPr>
      <w:r>
        <w:rPr>
          <w:rFonts w:hint="eastAsia"/>
          <w:sz w:val="22"/>
        </w:rPr>
        <w:t>現在までの日本のフルートメーカーの系譜は独立</w:t>
      </w:r>
      <w:r w:rsidR="00697075">
        <w:rPr>
          <w:rFonts w:hint="eastAsia"/>
          <w:sz w:val="22"/>
        </w:rPr>
        <w:t>・</w:t>
      </w:r>
      <w:r>
        <w:rPr>
          <w:rFonts w:hint="eastAsia"/>
          <w:sz w:val="22"/>
        </w:rPr>
        <w:t>起業の歴史であり、多くのケース</w:t>
      </w:r>
      <w:r w:rsidR="00E15755">
        <w:rPr>
          <w:rFonts w:hint="eastAsia"/>
          <w:sz w:val="22"/>
        </w:rPr>
        <w:t>で</w:t>
      </w:r>
      <w:r>
        <w:rPr>
          <w:rFonts w:hint="eastAsia"/>
          <w:sz w:val="22"/>
        </w:rPr>
        <w:t>製造と販売</w:t>
      </w:r>
      <w:r w:rsidR="00E15755">
        <w:rPr>
          <w:rFonts w:hint="eastAsia"/>
          <w:sz w:val="22"/>
        </w:rPr>
        <w:t>が</w:t>
      </w:r>
      <w:r>
        <w:rPr>
          <w:rFonts w:hint="eastAsia"/>
          <w:sz w:val="22"/>
        </w:rPr>
        <w:t>分離して</w:t>
      </w:r>
      <w:r w:rsidR="00E15755">
        <w:rPr>
          <w:rFonts w:hint="eastAsia"/>
          <w:sz w:val="22"/>
        </w:rPr>
        <w:t>いることから</w:t>
      </w:r>
      <w:r>
        <w:rPr>
          <w:rFonts w:hint="eastAsia"/>
          <w:sz w:val="22"/>
        </w:rPr>
        <w:t>、楽器店や卸業者の支援を受けさえすれば、個人の技術力のみで比較的容易に創業できたものといえよう。また、零細業者に至っては、個人に直接販売する受注生産の直販体制をとる業者もみられ、ニッチな産業分野であるだけに特殊な取引形態も多くみられる。</w:t>
      </w:r>
    </w:p>
    <w:p w:rsidR="000A35E2" w:rsidRDefault="000A35E2" w:rsidP="00572313">
      <w:pPr>
        <w:spacing w:line="240" w:lineRule="exact"/>
        <w:jc w:val="left"/>
        <w:rPr>
          <w:b/>
          <w:sz w:val="22"/>
        </w:rPr>
      </w:pPr>
    </w:p>
    <w:p w:rsidR="006735BA" w:rsidRDefault="003B7651" w:rsidP="006735BA">
      <w:pPr>
        <w:jc w:val="left"/>
        <w:rPr>
          <w:b/>
          <w:sz w:val="22"/>
        </w:rPr>
      </w:pPr>
      <w:r>
        <w:rPr>
          <w:rFonts w:hint="eastAsia"/>
          <w:b/>
          <w:sz w:val="22"/>
        </w:rPr>
        <w:t>（３</w:t>
      </w:r>
      <w:r w:rsidR="006735BA">
        <w:rPr>
          <w:rFonts w:hint="eastAsia"/>
          <w:b/>
          <w:sz w:val="22"/>
        </w:rPr>
        <w:t>）</w:t>
      </w:r>
      <w:r w:rsidR="000A35E2">
        <w:rPr>
          <w:rFonts w:hint="eastAsia"/>
          <w:b/>
          <w:sz w:val="22"/>
        </w:rPr>
        <w:t>「ものづくり」としての製品</w:t>
      </w:r>
      <w:r w:rsidR="009B0D34">
        <w:rPr>
          <w:rFonts w:hint="eastAsia"/>
          <w:b/>
          <w:sz w:val="22"/>
        </w:rPr>
        <w:t>戦略</w:t>
      </w:r>
    </w:p>
    <w:p w:rsidR="00EF0664" w:rsidRDefault="006735BA" w:rsidP="00D24AE3">
      <w:pPr>
        <w:ind w:left="231" w:hangingChars="100" w:hanging="231"/>
        <w:jc w:val="left"/>
        <w:rPr>
          <w:sz w:val="22"/>
        </w:rPr>
      </w:pPr>
      <w:r>
        <w:rPr>
          <w:rFonts w:hint="eastAsia"/>
          <w:b/>
          <w:sz w:val="22"/>
        </w:rPr>
        <w:t xml:space="preserve">　</w:t>
      </w:r>
      <w:r w:rsidR="00D24AE3">
        <w:rPr>
          <w:rFonts w:hint="eastAsia"/>
          <w:b/>
          <w:sz w:val="22"/>
        </w:rPr>
        <w:t xml:space="preserve">　</w:t>
      </w:r>
      <w:r w:rsidR="00D24AE3" w:rsidRPr="00D24AE3">
        <w:rPr>
          <w:rFonts w:hint="eastAsia"/>
          <w:sz w:val="22"/>
        </w:rPr>
        <w:t>日本企業の強みであるインテグラル型</w:t>
      </w:r>
      <w:r w:rsidR="00E15755">
        <w:rPr>
          <w:rFonts w:hint="eastAsia"/>
          <w:sz w:val="22"/>
        </w:rPr>
        <w:t>産業</w:t>
      </w:r>
      <w:r w:rsidR="00D24AE3" w:rsidRPr="00D24AE3">
        <w:rPr>
          <w:rFonts w:hint="eastAsia"/>
          <w:sz w:val="22"/>
        </w:rPr>
        <w:t>での擦り合わせ能力の優位性が、国内フルート製造業者での開発、生産プロセスに大きく影響し重要な要素となっている</w:t>
      </w:r>
      <w:r w:rsidR="00D24AE3">
        <w:rPr>
          <w:rFonts w:hint="eastAsia"/>
          <w:sz w:val="22"/>
        </w:rPr>
        <w:t>。</w:t>
      </w:r>
      <w:r w:rsidR="00D24AE3" w:rsidRPr="00D24AE3">
        <w:rPr>
          <w:rFonts w:hint="eastAsia"/>
          <w:sz w:val="22"/>
        </w:rPr>
        <w:t>また、生産コストの低減を狙った外注先とのサ</w:t>
      </w:r>
      <w:r w:rsidR="004E1B9F">
        <w:rPr>
          <w:rFonts w:hint="eastAsia"/>
          <w:sz w:val="22"/>
        </w:rPr>
        <w:t>プライチェーンの確立、業界としての規格共通化やモジュール化により、安定した品質</w:t>
      </w:r>
      <w:r w:rsidR="00E15755">
        <w:rPr>
          <w:rFonts w:hint="eastAsia"/>
          <w:sz w:val="22"/>
        </w:rPr>
        <w:t>と価格</w:t>
      </w:r>
      <w:r w:rsidR="00CA4A58">
        <w:rPr>
          <w:rFonts w:hint="eastAsia"/>
          <w:sz w:val="22"/>
        </w:rPr>
        <w:t>水準を維持</w:t>
      </w:r>
      <w:r w:rsidR="004E1B9F">
        <w:rPr>
          <w:rFonts w:hint="eastAsia"/>
          <w:sz w:val="22"/>
        </w:rPr>
        <w:t>できている。</w:t>
      </w:r>
    </w:p>
    <w:p w:rsidR="00EF0664" w:rsidRPr="00EF0664" w:rsidRDefault="00EF0664" w:rsidP="00E15755">
      <w:pPr>
        <w:ind w:left="230" w:hangingChars="100" w:hanging="230"/>
        <w:jc w:val="left"/>
        <w:rPr>
          <w:sz w:val="22"/>
        </w:rPr>
      </w:pPr>
      <w:r>
        <w:rPr>
          <w:rFonts w:hint="eastAsia"/>
          <w:sz w:val="22"/>
        </w:rPr>
        <w:t xml:space="preserve">　　部品類</w:t>
      </w:r>
      <w:r w:rsidRPr="00EF0664">
        <w:rPr>
          <w:rFonts w:hint="eastAsia"/>
          <w:sz w:val="22"/>
        </w:rPr>
        <w:t>の調達</w:t>
      </w:r>
      <w:r>
        <w:rPr>
          <w:rFonts w:hint="eastAsia"/>
          <w:sz w:val="22"/>
        </w:rPr>
        <w:t>においては、銀製や金製の貴金属の</w:t>
      </w:r>
      <w:r w:rsidRPr="00EF0664">
        <w:rPr>
          <w:rFonts w:hint="eastAsia"/>
          <w:sz w:val="22"/>
        </w:rPr>
        <w:t>管体（パイプ）の調達</w:t>
      </w:r>
      <w:r>
        <w:rPr>
          <w:rFonts w:hint="eastAsia"/>
          <w:sz w:val="22"/>
        </w:rPr>
        <w:t>が共通化されるとともに、管</w:t>
      </w:r>
      <w:r w:rsidRPr="00EF0664">
        <w:rPr>
          <w:rFonts w:hint="eastAsia"/>
          <w:sz w:val="22"/>
        </w:rPr>
        <w:t>メーカーとの擦り合わせによる新素材の開発（</w:t>
      </w:r>
      <w:r w:rsidRPr="00EF0664">
        <w:rPr>
          <w:rFonts w:hint="eastAsia"/>
          <w:sz w:val="22"/>
        </w:rPr>
        <w:t>997</w:t>
      </w:r>
      <w:r w:rsidRPr="00EF0664">
        <w:rPr>
          <w:rFonts w:hint="eastAsia"/>
          <w:sz w:val="22"/>
        </w:rPr>
        <w:t>銀や</w:t>
      </w:r>
      <w:r w:rsidRPr="00EF0664">
        <w:rPr>
          <w:rFonts w:hint="eastAsia"/>
          <w:sz w:val="22"/>
        </w:rPr>
        <w:t>24</w:t>
      </w:r>
      <w:r w:rsidR="00104419">
        <w:rPr>
          <w:rFonts w:hint="eastAsia"/>
          <w:sz w:val="22"/>
        </w:rPr>
        <w:t>金</w:t>
      </w:r>
      <w:r w:rsidRPr="00EF0664">
        <w:rPr>
          <w:rFonts w:hint="eastAsia"/>
          <w:sz w:val="22"/>
        </w:rPr>
        <w:t>パイプ）</w:t>
      </w:r>
      <w:r>
        <w:rPr>
          <w:rFonts w:hint="eastAsia"/>
          <w:sz w:val="22"/>
        </w:rPr>
        <w:t>が行われている。また、楽器細部の部品においても、</w:t>
      </w:r>
      <w:r w:rsidRPr="00EF0664">
        <w:rPr>
          <w:rFonts w:hint="eastAsia"/>
          <w:sz w:val="22"/>
        </w:rPr>
        <w:t>従来は</w:t>
      </w:r>
      <w:r>
        <w:rPr>
          <w:rFonts w:hint="eastAsia"/>
          <w:sz w:val="22"/>
        </w:rPr>
        <w:t>企業内における鍛造や削り出しの内製</w:t>
      </w:r>
      <w:r w:rsidRPr="00EF0664">
        <w:rPr>
          <w:rFonts w:hint="eastAsia"/>
          <w:sz w:val="22"/>
        </w:rPr>
        <w:t>であったが</w:t>
      </w:r>
      <w:r>
        <w:rPr>
          <w:rFonts w:hint="eastAsia"/>
          <w:sz w:val="22"/>
        </w:rPr>
        <w:t>、</w:t>
      </w:r>
      <w:r w:rsidRPr="00EF0664">
        <w:rPr>
          <w:rFonts w:hint="eastAsia"/>
          <w:sz w:val="22"/>
        </w:rPr>
        <w:t>現在は多くが外部調達後に最終加工</w:t>
      </w:r>
      <w:r>
        <w:rPr>
          <w:rFonts w:hint="eastAsia"/>
          <w:sz w:val="22"/>
        </w:rPr>
        <w:t xml:space="preserve">されており、　</w:t>
      </w:r>
      <w:r w:rsidRPr="00EF0664">
        <w:rPr>
          <w:rFonts w:hint="eastAsia"/>
          <w:sz w:val="22"/>
        </w:rPr>
        <w:t>仕上げの</w:t>
      </w:r>
      <w:r>
        <w:rPr>
          <w:rFonts w:hint="eastAsia"/>
          <w:sz w:val="22"/>
        </w:rPr>
        <w:t>銀</w:t>
      </w:r>
      <w:r w:rsidRPr="00EF0664">
        <w:rPr>
          <w:rFonts w:hint="eastAsia"/>
          <w:sz w:val="22"/>
        </w:rPr>
        <w:t>メッキ加工</w:t>
      </w:r>
      <w:r>
        <w:rPr>
          <w:rFonts w:hint="eastAsia"/>
          <w:sz w:val="22"/>
        </w:rPr>
        <w:t>なども</w:t>
      </w:r>
      <w:r w:rsidR="00104419">
        <w:rPr>
          <w:rFonts w:hint="eastAsia"/>
          <w:sz w:val="22"/>
        </w:rPr>
        <w:t>外注による</w:t>
      </w:r>
      <w:r w:rsidR="00E15755">
        <w:rPr>
          <w:rFonts w:hint="eastAsia"/>
          <w:sz w:val="22"/>
        </w:rPr>
        <w:t>効率</w:t>
      </w:r>
      <w:r>
        <w:rPr>
          <w:rFonts w:hint="eastAsia"/>
          <w:sz w:val="22"/>
        </w:rPr>
        <w:t>化が進んでいる</w:t>
      </w:r>
      <w:r w:rsidR="009B0D34">
        <w:rPr>
          <w:rFonts w:hint="eastAsia"/>
          <w:sz w:val="22"/>
        </w:rPr>
        <w:t>。</w:t>
      </w:r>
    </w:p>
    <w:p w:rsidR="00572313" w:rsidRPr="00B92587" w:rsidRDefault="00572313" w:rsidP="00572313">
      <w:pPr>
        <w:spacing w:line="240" w:lineRule="exact"/>
        <w:ind w:left="220" w:hangingChars="100" w:hanging="220"/>
        <w:jc w:val="left"/>
        <w:rPr>
          <w:szCs w:val="21"/>
        </w:rPr>
      </w:pPr>
      <w:r>
        <w:rPr>
          <w:rFonts w:hint="eastAsia"/>
          <w:szCs w:val="21"/>
        </w:rPr>
        <w:t xml:space="preserve">　　　　　　　　　　　　　　　　　　　　　　　　　　　　　　　　　　　　</w:t>
      </w:r>
      <w:r w:rsidR="00E91671">
        <w:rPr>
          <w:rFonts w:hint="eastAsia"/>
          <w:szCs w:val="21"/>
        </w:rPr>
        <w:t xml:space="preserve">  </w:t>
      </w:r>
      <w:r w:rsidR="00E91671">
        <w:rPr>
          <w:rFonts w:hint="eastAsia"/>
          <w:szCs w:val="21"/>
        </w:rPr>
        <w:t>以</w:t>
      </w:r>
      <w:r w:rsidR="00E91671">
        <w:rPr>
          <w:rFonts w:hint="eastAsia"/>
          <w:szCs w:val="21"/>
        </w:rPr>
        <w:t xml:space="preserve"> </w:t>
      </w:r>
      <w:r w:rsidR="00E91671">
        <w:rPr>
          <w:rFonts w:hint="eastAsia"/>
          <w:szCs w:val="21"/>
        </w:rPr>
        <w:t>上</w:t>
      </w:r>
      <w:r>
        <w:rPr>
          <w:rFonts w:hint="eastAsia"/>
          <w:szCs w:val="21"/>
        </w:rPr>
        <w:t xml:space="preserve">　</w:t>
      </w:r>
    </w:p>
    <w:sectPr w:rsidR="00572313" w:rsidRPr="00B92587" w:rsidSect="000A1B6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8" w:right="1474" w:bottom="1418" w:left="1588" w:header="454" w:footer="454" w:gutter="0"/>
      <w:pgNumType w:start="5"/>
      <w:cols w:space="425"/>
      <w:docGrid w:type="linesAndChars" w:linePitch="411" w:charSpace="19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E39" w:rsidRDefault="009D6E39" w:rsidP="006F71AB">
      <w:r>
        <w:separator/>
      </w:r>
    </w:p>
  </w:endnote>
  <w:endnote w:type="continuationSeparator" w:id="0">
    <w:p w:rsidR="009D6E39" w:rsidRDefault="009D6E39" w:rsidP="006F71AB">
      <w:r>
        <w:continuationSeparator/>
      </w:r>
    </w:p>
  </w:endnote>
  <w:endnote w:id="1">
    <w:p w:rsidR="003B7651" w:rsidRPr="001F6D8F" w:rsidRDefault="003B7651">
      <w:pPr>
        <w:pStyle w:val="a8"/>
      </w:pPr>
      <w:r>
        <w:rPr>
          <w:rStyle w:val="aa"/>
        </w:rPr>
        <w:t>(</w:t>
      </w:r>
      <w:r>
        <w:rPr>
          <w:rStyle w:val="aa"/>
        </w:rPr>
        <w:endnoteRef/>
      </w:r>
      <w:r>
        <w:rPr>
          <w:rStyle w:val="aa"/>
        </w:rPr>
        <w:t>)</w:t>
      </w:r>
      <w:r>
        <w:t xml:space="preserve">  </w:t>
      </w:r>
      <w:r w:rsidRPr="001F6D8F">
        <w:rPr>
          <w:rFonts w:hint="eastAsia"/>
        </w:rPr>
        <w:t>ムラマツフルート</w:t>
      </w:r>
      <w:r>
        <w:rPr>
          <w:rFonts w:hint="eastAsia"/>
        </w:rPr>
        <w:t>の</w:t>
      </w:r>
      <w:r w:rsidRPr="001F6D8F">
        <w:rPr>
          <w:rFonts w:hint="eastAsia"/>
        </w:rPr>
        <w:t>創始者</w:t>
      </w:r>
      <w:r>
        <w:rPr>
          <w:rFonts w:hint="eastAsia"/>
        </w:rPr>
        <w:t>である。</w:t>
      </w:r>
    </w:p>
  </w:endnote>
  <w:endnote w:id="2">
    <w:p w:rsidR="003B7651" w:rsidRDefault="003B7651" w:rsidP="00FC043F">
      <w:pPr>
        <w:pStyle w:val="a8"/>
        <w:ind w:left="220" w:hangingChars="100" w:hanging="220"/>
      </w:pPr>
      <w:r>
        <w:rPr>
          <w:rStyle w:val="aa"/>
        </w:rPr>
        <w:t>(</w:t>
      </w:r>
      <w:r>
        <w:rPr>
          <w:rStyle w:val="aa"/>
        </w:rPr>
        <w:endnoteRef/>
      </w:r>
      <w:r>
        <w:rPr>
          <w:rStyle w:val="aa"/>
        </w:rPr>
        <w:t>)</w:t>
      </w:r>
      <w:r>
        <w:rPr>
          <w:rFonts w:hint="eastAsia"/>
        </w:rPr>
        <w:t xml:space="preserve">  </w:t>
      </w:r>
      <w:r>
        <w:rPr>
          <w:rFonts w:hint="eastAsia"/>
        </w:rPr>
        <w:t>明治期から軍楽隊用楽器を製造していたが、</w:t>
      </w:r>
      <w:r>
        <w:rPr>
          <w:rFonts w:hint="eastAsia"/>
        </w:rPr>
        <w:t>1970</w:t>
      </w:r>
      <w:r>
        <w:rPr>
          <w:rFonts w:hint="eastAsia"/>
        </w:rPr>
        <w:t>年にヤマハによって吸収</w:t>
      </w:r>
      <w:r w:rsidR="004B365E">
        <w:rPr>
          <w:rFonts w:hint="eastAsia"/>
        </w:rPr>
        <w:t>合併</w:t>
      </w:r>
      <w:r>
        <w:rPr>
          <w:rFonts w:hint="eastAsia"/>
        </w:rPr>
        <w:t>された。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69" w:rsidRDefault="000A1B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26912"/>
      <w:docPartObj>
        <w:docPartGallery w:val="Page Numbers (Bottom of Page)"/>
        <w:docPartUnique/>
      </w:docPartObj>
    </w:sdtPr>
    <w:sdtContent>
      <w:bookmarkStart w:id="0" w:name="_GoBack" w:displacedByCustomXml="prev"/>
      <w:bookmarkEnd w:id="0" w:displacedByCustomXml="prev"/>
      <w:p w:rsidR="000A1B69" w:rsidRDefault="000A1B69">
        <w:pPr>
          <w:pStyle w:val="a6"/>
          <w:jc w:val="center"/>
        </w:pPr>
        <w:r>
          <w:fldChar w:fldCharType="begin"/>
        </w:r>
        <w:r>
          <w:instrText>PAGE   \* MERGEFORMAT</w:instrText>
        </w:r>
        <w:r>
          <w:fldChar w:fldCharType="separate"/>
        </w:r>
        <w:r w:rsidRPr="000A1B69">
          <w:rPr>
            <w:noProof/>
            <w:lang w:val="ja-JP"/>
          </w:rPr>
          <w:t>5</w:t>
        </w:r>
        <w:r>
          <w:fldChar w:fldCharType="end"/>
        </w:r>
      </w:p>
    </w:sdtContent>
  </w:sdt>
  <w:p w:rsidR="006F71AB" w:rsidRDefault="006F71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69" w:rsidRDefault="000A1B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E39" w:rsidRDefault="009D6E39" w:rsidP="006F71AB">
      <w:r>
        <w:separator/>
      </w:r>
    </w:p>
  </w:footnote>
  <w:footnote w:type="continuationSeparator" w:id="0">
    <w:p w:rsidR="009D6E39" w:rsidRDefault="009D6E39" w:rsidP="006F7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69" w:rsidRDefault="000A1B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69" w:rsidRDefault="000A1B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69" w:rsidRDefault="000A1B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0C3"/>
    <w:multiLevelType w:val="hybridMultilevel"/>
    <w:tmpl w:val="F81CCD9A"/>
    <w:lvl w:ilvl="0" w:tplc="91AE62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C442B3"/>
    <w:multiLevelType w:val="hybridMultilevel"/>
    <w:tmpl w:val="75687938"/>
    <w:lvl w:ilvl="0" w:tplc="F69C76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A46"/>
    <w:rsid w:val="00033DAC"/>
    <w:rsid w:val="0003726C"/>
    <w:rsid w:val="000A1B69"/>
    <w:rsid w:val="000A35E2"/>
    <w:rsid w:val="000C7434"/>
    <w:rsid w:val="00104419"/>
    <w:rsid w:val="001167E3"/>
    <w:rsid w:val="0012483E"/>
    <w:rsid w:val="00131C59"/>
    <w:rsid w:val="00145EFA"/>
    <w:rsid w:val="0017487F"/>
    <w:rsid w:val="001875D7"/>
    <w:rsid w:val="00197A43"/>
    <w:rsid w:val="001B7C78"/>
    <w:rsid w:val="001C783F"/>
    <w:rsid w:val="001F6D8F"/>
    <w:rsid w:val="00232C5B"/>
    <w:rsid w:val="00247193"/>
    <w:rsid w:val="00275601"/>
    <w:rsid w:val="002975D1"/>
    <w:rsid w:val="002B3E2A"/>
    <w:rsid w:val="002D10B2"/>
    <w:rsid w:val="002F6DA9"/>
    <w:rsid w:val="00316BE8"/>
    <w:rsid w:val="003426DF"/>
    <w:rsid w:val="00351FDA"/>
    <w:rsid w:val="00380009"/>
    <w:rsid w:val="0039322C"/>
    <w:rsid w:val="003951BD"/>
    <w:rsid w:val="003A46FF"/>
    <w:rsid w:val="003B7651"/>
    <w:rsid w:val="00431987"/>
    <w:rsid w:val="00470A36"/>
    <w:rsid w:val="004B365E"/>
    <w:rsid w:val="004D218B"/>
    <w:rsid w:val="004D2276"/>
    <w:rsid w:val="004E1B9F"/>
    <w:rsid w:val="004F3A31"/>
    <w:rsid w:val="00507B3D"/>
    <w:rsid w:val="00521046"/>
    <w:rsid w:val="005271CC"/>
    <w:rsid w:val="0053077B"/>
    <w:rsid w:val="00550468"/>
    <w:rsid w:val="00572313"/>
    <w:rsid w:val="0058591A"/>
    <w:rsid w:val="005C2DAA"/>
    <w:rsid w:val="00640B95"/>
    <w:rsid w:val="006518C5"/>
    <w:rsid w:val="0067093A"/>
    <w:rsid w:val="006735BA"/>
    <w:rsid w:val="006919E4"/>
    <w:rsid w:val="00697075"/>
    <w:rsid w:val="006A3FB8"/>
    <w:rsid w:val="006F71AB"/>
    <w:rsid w:val="0071116C"/>
    <w:rsid w:val="00772AF7"/>
    <w:rsid w:val="007A3C13"/>
    <w:rsid w:val="007E2A6C"/>
    <w:rsid w:val="008202A8"/>
    <w:rsid w:val="00831D04"/>
    <w:rsid w:val="008452C0"/>
    <w:rsid w:val="00854551"/>
    <w:rsid w:val="00864324"/>
    <w:rsid w:val="008A0912"/>
    <w:rsid w:val="008D058D"/>
    <w:rsid w:val="008F1144"/>
    <w:rsid w:val="00903DBB"/>
    <w:rsid w:val="00953C51"/>
    <w:rsid w:val="0096703E"/>
    <w:rsid w:val="00970B7D"/>
    <w:rsid w:val="0099097D"/>
    <w:rsid w:val="009B0D34"/>
    <w:rsid w:val="009D6E39"/>
    <w:rsid w:val="009F0652"/>
    <w:rsid w:val="009F431B"/>
    <w:rsid w:val="00A03776"/>
    <w:rsid w:val="00A14A42"/>
    <w:rsid w:val="00A24E44"/>
    <w:rsid w:val="00A32BCD"/>
    <w:rsid w:val="00A7726C"/>
    <w:rsid w:val="00AA71A5"/>
    <w:rsid w:val="00AD739E"/>
    <w:rsid w:val="00AF35F7"/>
    <w:rsid w:val="00AF3CEA"/>
    <w:rsid w:val="00B02B38"/>
    <w:rsid w:val="00B069BC"/>
    <w:rsid w:val="00B516A2"/>
    <w:rsid w:val="00B92587"/>
    <w:rsid w:val="00BA32A1"/>
    <w:rsid w:val="00BB6141"/>
    <w:rsid w:val="00BE3068"/>
    <w:rsid w:val="00BE666E"/>
    <w:rsid w:val="00BF7E5E"/>
    <w:rsid w:val="00C04CEC"/>
    <w:rsid w:val="00C308CD"/>
    <w:rsid w:val="00C72C54"/>
    <w:rsid w:val="00C74CA4"/>
    <w:rsid w:val="00CA4A58"/>
    <w:rsid w:val="00CB5CE0"/>
    <w:rsid w:val="00CC3AF3"/>
    <w:rsid w:val="00CD7BE0"/>
    <w:rsid w:val="00CF645A"/>
    <w:rsid w:val="00D24AE3"/>
    <w:rsid w:val="00D310EA"/>
    <w:rsid w:val="00D572BE"/>
    <w:rsid w:val="00D61F66"/>
    <w:rsid w:val="00D95CE3"/>
    <w:rsid w:val="00DA4F4B"/>
    <w:rsid w:val="00DA71BC"/>
    <w:rsid w:val="00DA7FBD"/>
    <w:rsid w:val="00DE5A52"/>
    <w:rsid w:val="00DF5A46"/>
    <w:rsid w:val="00E15755"/>
    <w:rsid w:val="00E270D0"/>
    <w:rsid w:val="00E50C89"/>
    <w:rsid w:val="00E6025A"/>
    <w:rsid w:val="00E8627A"/>
    <w:rsid w:val="00E91671"/>
    <w:rsid w:val="00E94E68"/>
    <w:rsid w:val="00E9546E"/>
    <w:rsid w:val="00EA5416"/>
    <w:rsid w:val="00EC38D5"/>
    <w:rsid w:val="00EF0664"/>
    <w:rsid w:val="00F23781"/>
    <w:rsid w:val="00F37C06"/>
    <w:rsid w:val="00F83567"/>
    <w:rsid w:val="00FC043F"/>
    <w:rsid w:val="00FE71F9"/>
    <w:rsid w:val="00FF32CA"/>
    <w:rsid w:val="00FF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A46"/>
    <w:pPr>
      <w:ind w:leftChars="400" w:left="840"/>
    </w:pPr>
  </w:style>
  <w:style w:type="paragraph" w:styleId="a4">
    <w:name w:val="header"/>
    <w:basedOn w:val="a"/>
    <w:link w:val="a5"/>
    <w:uiPriority w:val="99"/>
    <w:unhideWhenUsed/>
    <w:rsid w:val="006F71AB"/>
    <w:pPr>
      <w:tabs>
        <w:tab w:val="center" w:pos="4252"/>
        <w:tab w:val="right" w:pos="8504"/>
      </w:tabs>
      <w:snapToGrid w:val="0"/>
    </w:pPr>
  </w:style>
  <w:style w:type="character" w:customStyle="1" w:styleId="a5">
    <w:name w:val="ヘッダー (文字)"/>
    <w:basedOn w:val="a0"/>
    <w:link w:val="a4"/>
    <w:uiPriority w:val="99"/>
    <w:rsid w:val="006F71AB"/>
  </w:style>
  <w:style w:type="paragraph" w:styleId="a6">
    <w:name w:val="footer"/>
    <w:basedOn w:val="a"/>
    <w:link w:val="a7"/>
    <w:uiPriority w:val="99"/>
    <w:unhideWhenUsed/>
    <w:rsid w:val="006F71AB"/>
    <w:pPr>
      <w:tabs>
        <w:tab w:val="center" w:pos="4252"/>
        <w:tab w:val="right" w:pos="8504"/>
      </w:tabs>
      <w:snapToGrid w:val="0"/>
    </w:pPr>
  </w:style>
  <w:style w:type="character" w:customStyle="1" w:styleId="a7">
    <w:name w:val="フッター (文字)"/>
    <w:basedOn w:val="a0"/>
    <w:link w:val="a6"/>
    <w:uiPriority w:val="99"/>
    <w:rsid w:val="006F71AB"/>
  </w:style>
  <w:style w:type="paragraph" w:styleId="a8">
    <w:name w:val="endnote text"/>
    <w:basedOn w:val="a"/>
    <w:link w:val="a9"/>
    <w:uiPriority w:val="99"/>
    <w:unhideWhenUsed/>
    <w:rsid w:val="001F6D8F"/>
    <w:pPr>
      <w:snapToGrid w:val="0"/>
      <w:jc w:val="left"/>
    </w:pPr>
  </w:style>
  <w:style w:type="character" w:customStyle="1" w:styleId="a9">
    <w:name w:val="文末脚注文字列 (文字)"/>
    <w:basedOn w:val="a0"/>
    <w:link w:val="a8"/>
    <w:uiPriority w:val="99"/>
    <w:rsid w:val="001F6D8F"/>
  </w:style>
  <w:style w:type="character" w:styleId="aa">
    <w:name w:val="endnote reference"/>
    <w:basedOn w:val="a0"/>
    <w:uiPriority w:val="99"/>
    <w:semiHidden/>
    <w:unhideWhenUsed/>
    <w:rsid w:val="001F6D8F"/>
    <w:rPr>
      <w:vertAlign w:val="superscript"/>
    </w:rPr>
  </w:style>
  <w:style w:type="paragraph" w:styleId="ab">
    <w:name w:val="Balloon Text"/>
    <w:basedOn w:val="a"/>
    <w:link w:val="ac"/>
    <w:uiPriority w:val="99"/>
    <w:semiHidden/>
    <w:unhideWhenUsed/>
    <w:rsid w:val="002756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56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A46"/>
    <w:pPr>
      <w:ind w:leftChars="400" w:left="840"/>
    </w:pPr>
  </w:style>
  <w:style w:type="paragraph" w:styleId="a4">
    <w:name w:val="header"/>
    <w:basedOn w:val="a"/>
    <w:link w:val="a5"/>
    <w:uiPriority w:val="99"/>
    <w:unhideWhenUsed/>
    <w:rsid w:val="006F71AB"/>
    <w:pPr>
      <w:tabs>
        <w:tab w:val="center" w:pos="4252"/>
        <w:tab w:val="right" w:pos="8504"/>
      </w:tabs>
      <w:snapToGrid w:val="0"/>
    </w:pPr>
  </w:style>
  <w:style w:type="character" w:customStyle="1" w:styleId="a5">
    <w:name w:val="ヘッダー (文字)"/>
    <w:basedOn w:val="a0"/>
    <w:link w:val="a4"/>
    <w:uiPriority w:val="99"/>
    <w:rsid w:val="006F71AB"/>
  </w:style>
  <w:style w:type="paragraph" w:styleId="a6">
    <w:name w:val="footer"/>
    <w:basedOn w:val="a"/>
    <w:link w:val="a7"/>
    <w:uiPriority w:val="99"/>
    <w:unhideWhenUsed/>
    <w:rsid w:val="006F71AB"/>
    <w:pPr>
      <w:tabs>
        <w:tab w:val="center" w:pos="4252"/>
        <w:tab w:val="right" w:pos="8504"/>
      </w:tabs>
      <w:snapToGrid w:val="0"/>
    </w:pPr>
  </w:style>
  <w:style w:type="character" w:customStyle="1" w:styleId="a7">
    <w:name w:val="フッター (文字)"/>
    <w:basedOn w:val="a0"/>
    <w:link w:val="a6"/>
    <w:uiPriority w:val="99"/>
    <w:rsid w:val="006F71AB"/>
  </w:style>
  <w:style w:type="paragraph" w:styleId="a8">
    <w:name w:val="endnote text"/>
    <w:basedOn w:val="a"/>
    <w:link w:val="a9"/>
    <w:uiPriority w:val="99"/>
    <w:unhideWhenUsed/>
    <w:rsid w:val="001F6D8F"/>
    <w:pPr>
      <w:snapToGrid w:val="0"/>
      <w:jc w:val="left"/>
    </w:pPr>
  </w:style>
  <w:style w:type="character" w:customStyle="1" w:styleId="a9">
    <w:name w:val="文末脚注文字列 (文字)"/>
    <w:basedOn w:val="a0"/>
    <w:link w:val="a8"/>
    <w:uiPriority w:val="99"/>
    <w:rsid w:val="001F6D8F"/>
  </w:style>
  <w:style w:type="character" w:styleId="aa">
    <w:name w:val="endnote reference"/>
    <w:basedOn w:val="a0"/>
    <w:uiPriority w:val="99"/>
    <w:semiHidden/>
    <w:unhideWhenUsed/>
    <w:rsid w:val="001F6D8F"/>
    <w:rPr>
      <w:vertAlign w:val="superscript"/>
    </w:rPr>
  </w:style>
  <w:style w:type="paragraph" w:styleId="ab">
    <w:name w:val="Balloon Text"/>
    <w:basedOn w:val="a"/>
    <w:link w:val="ac"/>
    <w:uiPriority w:val="99"/>
    <w:semiHidden/>
    <w:unhideWhenUsed/>
    <w:rsid w:val="0027560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75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3B3B-F46D-4945-93D7-957ABF00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大阪市立大学</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大学院創造都市研究科</dc:creator>
  <cp:lastModifiedBy>kansai-V</cp:lastModifiedBy>
  <cp:revision>3</cp:revision>
  <cp:lastPrinted>2017-01-15T15:46:00Z</cp:lastPrinted>
  <dcterms:created xsi:type="dcterms:W3CDTF">2017-01-16T05:45:00Z</dcterms:created>
  <dcterms:modified xsi:type="dcterms:W3CDTF">2017-02-23T04:12:00Z</dcterms:modified>
</cp:coreProperties>
</file>